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FF0000"/>
          <w:spacing w:val="-28"/>
          <w:w w:val="90"/>
          <w:sz w:val="24"/>
          <w:szCs w:val="24"/>
          <w:lang w:eastAsia="zh-CN"/>
        </w:rPr>
      </w:pPr>
    </w:p>
    <w:p>
      <w:pPr>
        <w:pStyle w:val="2"/>
        <w:rPr>
          <w:rFonts w:hint="eastAsia"/>
          <w:lang w:eastAsia="zh-CN"/>
        </w:rPr>
      </w:pPr>
    </w:p>
    <w:p>
      <w:pPr>
        <w:jc w:val="both"/>
        <w:rPr>
          <w:rFonts w:hint="eastAsia" w:ascii="方正小标宋简体" w:hAnsi="方正小标宋简体" w:eastAsia="方正小标宋简体" w:cs="方正小标宋简体"/>
          <w:b w:val="0"/>
          <w:bCs w:val="0"/>
          <w:color w:val="FF0000"/>
          <w:spacing w:val="-28"/>
          <w:w w:val="90"/>
          <w:sz w:val="24"/>
          <w:szCs w:val="24"/>
          <w:lang w:eastAsia="zh-CN"/>
        </w:rPr>
      </w:pPr>
    </w:p>
    <w:p>
      <w:pPr>
        <w:jc w:val="center"/>
        <w:rPr>
          <w:rFonts w:hint="eastAsia" w:ascii="方正小标宋简体" w:hAnsi="方正小标宋简体" w:eastAsia="方正小标宋简体" w:cs="方正小标宋简体"/>
          <w:b w:val="0"/>
          <w:bCs w:val="0"/>
          <w:color w:val="FF0000"/>
          <w:spacing w:val="-28"/>
          <w:w w:val="90"/>
          <w:sz w:val="84"/>
          <w:szCs w:val="84"/>
          <w:lang w:eastAsia="zh-CN"/>
        </w:rPr>
      </w:pPr>
      <w:r>
        <w:rPr>
          <w:rFonts w:hint="eastAsia" w:ascii="方正小标宋简体" w:hAnsi="方正小标宋简体" w:eastAsia="方正小标宋简体" w:cs="方正小标宋简体"/>
          <w:b w:val="0"/>
          <w:bCs w:val="0"/>
          <w:color w:val="FF0000"/>
          <w:spacing w:val="-28"/>
          <w:w w:val="90"/>
          <w:sz w:val="84"/>
          <w:szCs w:val="84"/>
          <w:lang w:eastAsia="zh-CN"/>
        </w:rPr>
        <w:t>神池县人民政府办公室文件</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bookmarkStart w:id="0" w:name="_GoBack"/>
      <w:r>
        <w:rPr>
          <w:rFonts w:hint="eastAsia" w:ascii="仿宋" w:hAnsi="仿宋" w:eastAsia="仿宋" w:cs="仿宋"/>
          <w:sz w:val="32"/>
          <w:szCs w:val="32"/>
        </w:rPr>
        <w:t>神政办</w:t>
      </w:r>
      <w:r>
        <w:rPr>
          <w:rFonts w:hint="eastAsia" w:ascii="仿宋" w:hAnsi="仿宋" w:eastAsia="仿宋" w:cs="仿宋"/>
          <w:sz w:val="32"/>
          <w:szCs w:val="32"/>
          <w:lang w:val="en-US"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35</w:t>
      </w:r>
      <w:r>
        <w:rPr>
          <w:rFonts w:hint="eastAsia" w:ascii="仿宋" w:hAnsi="仿宋" w:eastAsia="仿宋" w:cs="仿宋"/>
          <w:sz w:val="32"/>
          <w:szCs w:val="32"/>
        </w:rPr>
        <w:t>号</w:t>
      </w:r>
    </w:p>
    <w:bookmarkEnd w:id="0"/>
    <w:p>
      <w:pPr>
        <w:pStyle w:val="7"/>
        <w:rPr>
          <w:sz w:val="21"/>
        </w:rPr>
      </w:pPr>
      <w:r>
        <w:rPr>
          <w:sz w:val="21"/>
        </w:rPr>
        <mc:AlternateContent>
          <mc:Choice Requires="wps">
            <w:drawing>
              <wp:anchor distT="0" distB="0" distL="114300" distR="114300" simplePos="0" relativeHeight="271857664" behindDoc="0" locked="0" layoutInCell="1" allowOverlap="1">
                <wp:simplePos x="0" y="0"/>
                <wp:positionH relativeFrom="column">
                  <wp:posOffset>-296545</wp:posOffset>
                </wp:positionH>
                <wp:positionV relativeFrom="paragraph">
                  <wp:posOffset>121285</wp:posOffset>
                </wp:positionV>
                <wp:extent cx="6324600" cy="9525"/>
                <wp:effectExtent l="0" t="4445" r="0" b="24130"/>
                <wp:wrapNone/>
                <wp:docPr id="2" name="直接连接符 2"/>
                <wp:cNvGraphicFramePr/>
                <a:graphic xmlns:a="http://schemas.openxmlformats.org/drawingml/2006/main">
                  <a:graphicData uri="http://schemas.microsoft.com/office/word/2010/wordprocessingShape">
                    <wps:wsp>
                      <wps:cNvCnPr/>
                      <wps:spPr>
                        <a:xfrm flipV="1">
                          <a:off x="846455" y="3601720"/>
                          <a:ext cx="6324600" cy="9525"/>
                        </a:xfrm>
                        <a:prstGeom prst="line">
                          <a:avLst/>
                        </a:prstGeom>
                        <a:ln w="4445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35pt;margin-top:9.55pt;height:0.75pt;width:498pt;z-index:271857664;mso-width-relative:page;mso-height-relative:page;" filled="f" stroked="t" coordsize="21600,21600" o:gfxdata="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NehE2gAA&#10;AAkBAAAPAAAAAAAAAAEAIAAAACIAAABkcnMvZG93bnJldi54bWxQSwECFAAUAAAACACHTuJAJvGs&#10;p+MBAAB8AwAADgAAAAAAAAABACAAAAApAQAAZHJzL2Uyb0RvYy54bWxQSwUGAAAAAAYABgBZAQAA&#10;fgUAAAAA&#10;">
                <v:fill on="f" focussize="0,0"/>
                <v:stroke weight="3.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神池县人民政府办公室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关于印发《神池县2022年度农业生产托管服务项目组织实施方案》的通知</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各乡（镇）人民政府，县人民政府各局、办、中心：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为规范实施好中央财政支持我县农业生产托管服务项目，经县政府研究同意，现将《2022年神池县农业生产托管服务项目组织实施方案》印发给你们，请认真组织实施。</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rPr>
        <w:t>神池县人民政府办公室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2022年9月5日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此件公开发布</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sz w:val="44"/>
          <w:szCs w:val="44"/>
        </w:rPr>
        <w:sectPr>
          <w:pgSz w:w="11906" w:h="16838"/>
          <w:pgMar w:top="2098" w:right="1474" w:bottom="1984" w:left="1587" w:header="851" w:footer="992" w:gutter="0"/>
          <w:paperSrc/>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神池县2022年农业生产托管服务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4"/>
          <w:szCs w:val="44"/>
        </w:rPr>
        <w:t>项目组织实施方案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中央财政支持我县农业生产托管服务项目顺利实施，带领小农户发展现代农业，推进农业生产托管和服务规模经营，根据《山西省农业厅关于开展农业生产托管高质量发展试点工作的通知》（晋农经发〔2022〕6号）要求，结合全县农业生产实际，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一、农业生产基本情况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(一)产业发展现状。</w:t>
      </w:r>
      <w:r>
        <w:rPr>
          <w:rFonts w:hint="eastAsia" w:ascii="仿宋" w:hAnsi="仿宋" w:eastAsia="仿宋" w:cs="仿宋"/>
          <w:sz w:val="32"/>
          <w:szCs w:val="32"/>
        </w:rPr>
        <w:t>神池县位于忻州市西北部，辖3镇5乡，122个行政村，总人口7.6万人，其中农业人口4万人，农户1.93万户,农村劳动力2.4万人。全县总面积1472平方公里，其中：耕地面积80万亩，户均承包耕地面积40亩。2022年全县粮食播种面积71.1万亩，其中，玉米37万亩、高梁1.5万亩、马铃薯4.2万亩、红芸豆6.2万亩、谷子16万亩、莜麦2.2万亩，其他4万亩。神池是一农业大县，农业产值占国内生产总值的较大比例。近年来，县委县政府对全县农业生产非常重视，在农业生产中，注重农业产业结构调整，压缩玉米、发展杂粮，加大小杂粮种植面积，打造绿色、优质、高产、高效有机旱作农业种植县。2022年实施高标准农田建设6万亩，围绕全省有机旱作农业“十大工程”，在全县8个乡（镇）30个村创建示范基地35219亩，以种植谷子、红芸豆、高粱为主，通过示范片辐射带动全县发展有机旱作农业种植面积达20万亩。在有效调整农业供给侧结构，大力发展有机旱作农业的同时，党委政府非常重视国家有关强农惠农富农各项政策的落实，加强农业生产基础设施建设，大力开展粮食高产稳产生产技术模式攻关，组织实施粮食高产创建活动，粮食产量稳步增长，农民收入逐年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（二）农业社会化服务组织发展现状。</w:t>
      </w:r>
      <w:r>
        <w:rPr>
          <w:rFonts w:hint="eastAsia" w:ascii="仿宋" w:hAnsi="仿宋" w:eastAsia="仿宋" w:cs="仿宋"/>
          <w:sz w:val="32"/>
          <w:szCs w:val="32"/>
        </w:rPr>
        <w:t>近年来，我县在稳定和完善农村基本经营制度基础上，逐步推动土地向种粮大户、农民合作社、家庭农场和农业龙头企业等新型农业经营主体流转，发展多种形式的适度规模经营，各类农业社会化服务组织发展迅猛，组织的经营技能、服务能力明显提升，经营范围和服务区域进一步扩大，跨省、市、县经营的服务组织明显增多。2022年全县仅玉米、谷子、莜麦、马铃薯、高粱五大农作物种植面积达到60.9万亩,全县土地流转面积达到19.8万亩，规模经营主体逐年增加，经营面积在100亩以上的种植农户和家庭农场有583余户，在县工商部门登记注册的各类农民专业合作社617余家，其中登记注册的农机专业合作社98家。以五大农作物生产经营相关的各类农业社会化服务组织发展良好。截止2022年6月，农业社会化服务组织从业人数达7500余人，各类农机具保有量达到2.3万台（件），其中大中型拖拉机4200台；联合收获机508台，（杂粮收获机300台），玉米收获机208台；在增加常规作业机械数量和提高质量的同时，收获后农产品处理、初加工、植保飞防等机械也取得了较快发展。主要粮食作物综合机械化水平达到65%，其中杂粮45%、玉米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县农业机械化作业在农业生产中所占份额逐年增加，通过开展土地流转、实施农业生产全程托管、单环节托管、包产托管、服务主体协作整村托管等多样化服务模式已逐步形成，并逐渐完善。但在农业托管过程中还存在规模小、管理不规范、作业连片面积小、资源浪费严重、经营效益差等现象，严重制约着集约化、规模化、绿色高效现代农业的发展。因此，实施农业生产托管服务试点项目具有十分重大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完成上级下达我县农业生产托管服务面积2.17万亩（耕、种、防、收），项目实施主要聚焦我县农业主导产业，在机收、机深耕、农业市场信息、农资供应、技术指导等薄弱环节上开展服务。通过项目实施，规范一批社会化服务主体（包括村集体经济组织），把小农户生产引入现代农业发展轨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三、项目实施内容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（一）实施规模。</w:t>
      </w:r>
      <w:r>
        <w:rPr>
          <w:rFonts w:hint="eastAsia" w:ascii="仿宋" w:hAnsi="仿宋" w:eastAsia="仿宋" w:cs="仿宋"/>
          <w:sz w:val="32"/>
          <w:szCs w:val="32"/>
        </w:rPr>
        <w:t>实施面积2.17万亩，资金200万元（中央资金）。按照任务面积平均分配到全县8个乡（镇）实施，对服务组织进行补助（已享受相同项目补贴的不能重复享受）。原则上实施区域相对集中，连片面积不小于1000亩，要整村整乡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（二）补助环节。</w:t>
      </w:r>
      <w:r>
        <w:rPr>
          <w:rFonts w:hint="eastAsia" w:ascii="仿宋" w:hAnsi="仿宋" w:eastAsia="仿宋" w:cs="仿宋"/>
          <w:sz w:val="32"/>
          <w:szCs w:val="32"/>
        </w:rPr>
        <w:t>玉米、谷子、马铃薯、高粱农作物的机收、秋季深耕地两环节。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（三）补助对象及标准。</w:t>
      </w:r>
      <w:r>
        <w:rPr>
          <w:rFonts w:hint="eastAsia" w:ascii="仿宋" w:hAnsi="仿宋" w:eastAsia="仿宋" w:cs="仿宋"/>
          <w:sz w:val="32"/>
          <w:szCs w:val="32"/>
        </w:rPr>
        <w:t>为发展壮大村集体经济，2022年实施农业生产托管项目的服务主体，通过乡（镇）推荐、县择优选择确定8个村集体经济组织为服务主体，确定1个村集体经济组织为集中连片全程托管试点服务主体。补助标准参照忻州市农业农村局《关于农机社会化服务建设项目农机作业补助标准的通知》（忻农计财发〔2022〕14号）指导价与本县实际作业价相结合确定指导价，按照农作物作业指导价（市场价格）的40%进行补助，具体作业指导价格和补助标准见下表：</w:t>
      </w:r>
    </w:p>
    <w:tbl>
      <w:tblPr>
        <w:tblStyle w:val="8"/>
        <w:tblpPr w:leftFromText="180" w:rightFromText="180" w:vertAnchor="text" w:horzAnchor="page" w:tblpX="1912" w:tblpY="154"/>
        <w:tblOverlap w:val="never"/>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757"/>
        <w:gridCol w:w="1644"/>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服务环节</w:t>
            </w:r>
          </w:p>
        </w:tc>
        <w:tc>
          <w:tcPr>
            <w:tcW w:w="1757" w:type="dxa"/>
            <w:noWrap w:val="0"/>
            <w:vAlign w:val="top"/>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市场价格</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（元/亩）</w:t>
            </w:r>
          </w:p>
        </w:tc>
        <w:tc>
          <w:tcPr>
            <w:tcW w:w="1644" w:type="dxa"/>
            <w:noWrap w:val="0"/>
            <w:vAlign w:val="top"/>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补助标准</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（元/亩）</w:t>
            </w:r>
          </w:p>
        </w:tc>
        <w:tc>
          <w:tcPr>
            <w:tcW w:w="2719"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种植模式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noWrap w:val="0"/>
            <w:vAlign w:val="center"/>
          </w:tcPr>
          <w:p>
            <w:pPr>
              <w:spacing w:line="36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玉米、高梁、谷子、</w:t>
            </w:r>
            <w:r>
              <w:rPr>
                <w:rFonts w:hint="eastAsia" w:ascii="仿宋_GB2312" w:eastAsia="仿宋_GB2312"/>
                <w:sz w:val="28"/>
                <w:szCs w:val="28"/>
              </w:rPr>
              <w:t>机收</w:t>
            </w:r>
          </w:p>
        </w:tc>
        <w:tc>
          <w:tcPr>
            <w:tcW w:w="1757" w:type="dxa"/>
            <w:noWrap w:val="0"/>
            <w:vAlign w:val="center"/>
          </w:tcPr>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80</w:t>
            </w:r>
          </w:p>
        </w:tc>
        <w:tc>
          <w:tcPr>
            <w:tcW w:w="1644" w:type="dxa"/>
            <w:noWrap w:val="0"/>
            <w:vAlign w:val="center"/>
          </w:tcPr>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32</w:t>
            </w:r>
          </w:p>
        </w:tc>
        <w:tc>
          <w:tcPr>
            <w:tcW w:w="2719" w:type="dxa"/>
            <w:noWrap w:val="0"/>
            <w:vAlign w:val="center"/>
          </w:tcPr>
          <w:p>
            <w:pPr>
              <w:spacing w:line="36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一年一熟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noWrap w:val="0"/>
            <w:vAlign w:val="center"/>
          </w:tcPr>
          <w:p>
            <w:pPr>
              <w:spacing w:line="360" w:lineRule="exact"/>
              <w:jc w:val="center"/>
              <w:rPr>
                <w:rFonts w:hint="eastAsia" w:ascii="仿宋_GB2312" w:eastAsia="仿宋_GB2312"/>
                <w:sz w:val="32"/>
                <w:szCs w:val="32"/>
                <w:lang w:eastAsia="zh-CN"/>
              </w:rPr>
            </w:pPr>
            <w:r>
              <w:rPr>
                <w:rFonts w:hint="eastAsia" w:ascii="仿宋_GB2312" w:eastAsia="仿宋_GB2312"/>
                <w:sz w:val="28"/>
                <w:szCs w:val="28"/>
                <w:lang w:eastAsia="zh-CN"/>
              </w:rPr>
              <w:t>深翻地</w:t>
            </w:r>
          </w:p>
        </w:tc>
        <w:tc>
          <w:tcPr>
            <w:tcW w:w="1757" w:type="dxa"/>
            <w:noWrap w:val="0"/>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40</w:t>
            </w:r>
          </w:p>
        </w:tc>
        <w:tc>
          <w:tcPr>
            <w:tcW w:w="1644" w:type="dxa"/>
            <w:noWrap w:val="0"/>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16</w:t>
            </w:r>
          </w:p>
        </w:tc>
        <w:tc>
          <w:tcPr>
            <w:tcW w:w="2719" w:type="dxa"/>
            <w:noWrap w:val="0"/>
            <w:vAlign w:val="center"/>
          </w:tcPr>
          <w:p>
            <w:pPr>
              <w:jc w:val="center"/>
              <w:rPr>
                <w:rFonts w:ascii="仿宋_GB2312" w:eastAsia="仿宋_GB2312"/>
                <w:sz w:val="32"/>
                <w:szCs w:val="32"/>
              </w:rPr>
            </w:pPr>
            <w:r>
              <w:rPr>
                <w:rFonts w:hint="eastAsia" w:ascii="仿宋_GB2312" w:eastAsia="仿宋_GB2312"/>
                <w:sz w:val="32"/>
                <w:szCs w:val="32"/>
              </w:rPr>
              <w:t>一年</w:t>
            </w:r>
            <w:r>
              <w:rPr>
                <w:rFonts w:hint="eastAsia" w:ascii="仿宋_GB2312" w:eastAsia="仿宋_GB2312"/>
                <w:sz w:val="32"/>
                <w:szCs w:val="32"/>
                <w:lang w:eastAsia="zh-CN"/>
              </w:rPr>
              <w:t>一</w:t>
            </w:r>
            <w:r>
              <w:rPr>
                <w:rFonts w:hint="eastAsia" w:ascii="仿宋_GB2312" w:eastAsia="仿宋_GB2312"/>
                <w:sz w:val="32"/>
                <w:szCs w:val="32"/>
              </w:rPr>
              <w:t>熟</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（最终补助结算以服务主体与农户签订的合同价格为准，但不能高于指导价格）。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（四）项目实施范围：</w:t>
      </w:r>
      <w:r>
        <w:rPr>
          <w:rFonts w:hint="eastAsia" w:ascii="仿宋" w:hAnsi="仿宋" w:eastAsia="仿宋" w:cs="仿宋"/>
          <w:sz w:val="32"/>
          <w:szCs w:val="32"/>
        </w:rPr>
        <w:t>全县8个乡（镇）及有机旱作农业示范区涉及村（见附件1：农业生产托管服务作业区域拟定任务分解表）。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（五）项目时间安排：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2022年8月25日—2022年8月31日（准备阶段），发函，组织报名、遴选服务组织、出台方案，与实施主体签订责任状，并报送县生产托管办公室存档。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2022年9月21日—2022年12月20日（服务阶段），全面完成机收、秋季深耕等服务工作。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2022年12月21日—2023年1月31日（全面验收阶段），项目全部验收完毕并出具验收报告，准备迎接省、市的抽查验收。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以上项目实施每完成一个环节要及时报送县托管办公室存档备案。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四、项目实施流程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（一）确定服务组织。</w:t>
      </w:r>
      <w:r>
        <w:rPr>
          <w:rFonts w:hint="eastAsia" w:ascii="仿宋" w:hAnsi="仿宋" w:eastAsia="仿宋" w:cs="仿宋"/>
          <w:sz w:val="32"/>
          <w:szCs w:val="32"/>
        </w:rPr>
        <w:t xml:space="preserve">为壮大村集体经济，使村集体经济组织更好的服务小农户，在深入调研，广泛了解广大农户和规模生产经营主体的需求和意愿的基础上，由各乡（镇）推荐，村集体经济组织自愿报名，县级筛选确定的程序确定农业生产托管服务组织。确定的村集体经济组织要精心谋划认真组织经验丰富的农机手，开展服务工作。县农业生产托管领导小组办公室按照《农业生产托管服务规范》和《农业生产性服务指南》要求，择优选择项目实施主体。项目实施主体选定后在政府网公示服务组织名单和举报电话，接受社会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（二）建立服务平台。</w:t>
      </w:r>
      <w:r>
        <w:rPr>
          <w:rFonts w:hint="eastAsia" w:ascii="仿宋" w:hAnsi="仿宋" w:eastAsia="仿宋" w:cs="仿宋"/>
          <w:sz w:val="32"/>
          <w:szCs w:val="32"/>
        </w:rPr>
        <w:t>建立神池县农业生产托管信息服务平台，与农业农村部社会化服务平台对接，全县参与农业生产托管的所有机械应全部安装GPS定位系统，通过PC客户端或手机APP，实时监测监控机械作业详细情况和作业达标面积。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（三）签订服务合同。</w:t>
      </w:r>
      <w:r>
        <w:rPr>
          <w:rFonts w:hint="eastAsia" w:ascii="仿宋" w:hAnsi="仿宋" w:eastAsia="仿宋" w:cs="仿宋"/>
          <w:sz w:val="32"/>
          <w:szCs w:val="32"/>
        </w:rPr>
        <w:t>参加项目实施的服务组织要与农户签订托管服务合同，明确作业地块、作业内容、作业时间、质量要求、质检验收等内容，服务组织留存并报县农业农村局存档备查。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（四）提供作业服务。</w:t>
      </w:r>
      <w:r>
        <w:rPr>
          <w:rFonts w:hint="eastAsia" w:ascii="仿宋" w:hAnsi="仿宋" w:eastAsia="仿宋" w:cs="仿宋"/>
          <w:sz w:val="32"/>
          <w:szCs w:val="32"/>
        </w:rPr>
        <w:t>服务组织按照托管服务合同要求提供相关服务，认真填写托管服务作业单。（见附件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（五）监督项目实施。</w:t>
      </w:r>
      <w:r>
        <w:rPr>
          <w:rFonts w:hint="eastAsia" w:ascii="仿宋" w:hAnsi="仿宋" w:eastAsia="仿宋" w:cs="仿宋"/>
          <w:sz w:val="32"/>
          <w:szCs w:val="32"/>
        </w:rPr>
        <w:t>县农业农村局组织相关部门要成立农业生产托管督查指导组，对服务组织的作业开展情况进行监督，及时掌握作业动态，指导做好各项服务工作，必要时可聘用第三方监理开展监督工作。对不能按照合同规定推进工作的服务组织要及时做出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（六）检查验收。</w:t>
      </w:r>
      <w:r>
        <w:rPr>
          <w:rFonts w:hint="eastAsia" w:ascii="仿宋" w:hAnsi="仿宋" w:eastAsia="仿宋" w:cs="仿宋"/>
          <w:sz w:val="32"/>
          <w:szCs w:val="32"/>
        </w:rPr>
        <w:t>县农业农村局要制定切实可行的验收办法，牵头组织相关单位及人员组成验收组开展验收。在2022年完成的粮食作物收获、秋翻耕两个环节后进行验收，主要采取随机抽查的办法，核对农户作业项目、作业面积以及作业服务满意情况。服务组织在项目结束后，及时提出验收申请，由县农业农村局组织验收。验收时抽查农户比例不低于作业总户数的5%，及时出具验收报告，填写农业生产托管服务补助资金核算表 （见附件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（七）拔付补助资金。</w:t>
      </w:r>
      <w:r>
        <w:rPr>
          <w:rFonts w:hint="eastAsia" w:ascii="仿宋" w:hAnsi="仿宋" w:eastAsia="仿宋" w:cs="仿宋"/>
          <w:sz w:val="32"/>
          <w:szCs w:val="32"/>
        </w:rPr>
        <w:t>农业生产托管采取先作业后补贴的方式，验收结束后，由县农业农村局向县财政局申请办理补贴资金结算，财政局按照资金管理办法依据服务合同并结合社会化农机作业监测系统服务平台上传的有效作业数据及时拔付项目补助资金（见附件</w:t>
      </w:r>
      <w:r>
        <w:rPr>
          <w:rFonts w:hint="eastAsia" w:ascii="仿宋" w:hAnsi="仿宋" w:eastAsia="仿宋" w:cs="仿宋"/>
          <w:sz w:val="32"/>
          <w:szCs w:val="32"/>
          <w:lang w:val="en-US" w:eastAsia="zh-CN"/>
        </w:rPr>
        <w:t>6</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（八）总结经验。</w:t>
      </w:r>
      <w:r>
        <w:rPr>
          <w:rFonts w:hint="eastAsia" w:ascii="仿宋" w:hAnsi="仿宋" w:eastAsia="仿宋" w:cs="仿宋"/>
          <w:sz w:val="32"/>
          <w:szCs w:val="32"/>
        </w:rPr>
        <w:t>项目实施过程中及完成后，依据《山西省农业生产托管项目绩效评价工作方案（试行）》及时开展绩效评价工作，收集整理实物动态影像资料和总结典型模式和成功经验、实施过程中存在的问题和改进措施等，及时上报项目阶段性执行情况及绩效评价报告、工作总结和2023年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（九）绩效评价。</w:t>
      </w:r>
      <w:r>
        <w:rPr>
          <w:rFonts w:hint="eastAsia" w:ascii="仿宋" w:hAnsi="仿宋" w:eastAsia="仿宋" w:cs="仿宋"/>
          <w:sz w:val="32"/>
          <w:szCs w:val="32"/>
        </w:rPr>
        <w:t>项目实施完成后，县项目领导小组将严格按照山西省农业厅、山西省财政厅印发的《山西省农业生产托管项目绩效评价工作方案》（晋农财〔2018〕25号），制定全县绩效评价实施办法，组织进行绩效考评。农业农村局要对实施项目内容、开展情况、实施效果、验收情况、资金兑付、档案资料存档情况等进行自查，开展绩效评估，并接受省市项目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（一）强化组织领导。</w:t>
      </w:r>
      <w:r>
        <w:rPr>
          <w:rFonts w:hint="eastAsia" w:ascii="仿宋" w:hAnsi="仿宋" w:eastAsia="仿宋" w:cs="仿宋"/>
          <w:sz w:val="32"/>
          <w:szCs w:val="32"/>
        </w:rPr>
        <w:t>县政府是农业生产托管项目工作实施落实的责任主体，成立由县政府分管副县长任组长、相关部门主要负责人为成员的神池县农业生产托管领导小组，领导小组下设办公室，办公室设在县农业农村局。领导小组负责全县农业生产托管服务项目的领导工作，办公室负责项目工作日常事务，制定具体实施方案，明确目标任务、试点内容、支持环节和运行机制，做好项目落实和政策典型宣传工作，确保各项措施落实到位。办公室要聘请专家顾问开展项目技术指导。县农业生产托管服务项目领导小组名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组  长： 谷海平  （县政府副县长）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副组长： 刘福林  （县农业农村局局长）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兰京平  （县财政局局长）</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成  员： 郝效成  （县农机服务中心主任）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汤永波  （县农业农村局副局长）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窦  泽  （龙泉镇镇长）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丁志伟  （东湖乡乡长）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卢保平  （义井镇镇长）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葛志强  （贺职乡乡长）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陈建河  （八角镇镇长）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勾晋京  （长畛乡乡长）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赵峥嵘  （烈堡乡乡长）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  婧  （大严备乡乡长）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县农业生产托管服务项目领导小组下设办公室，办公室设在县农业农村局，办公室主任由刘福林兼任。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（二）强化实施指导。</w:t>
      </w:r>
      <w:r>
        <w:rPr>
          <w:rFonts w:hint="eastAsia" w:ascii="仿宋" w:hAnsi="仿宋" w:eastAsia="仿宋" w:cs="仿宋"/>
          <w:sz w:val="32"/>
          <w:szCs w:val="32"/>
        </w:rPr>
        <w:t>要建立健全监督机制，明确分工，强化责任，扎实做好巡回督导和业务指导工作。要强化社会监督，公布举报电话，设置举报信箱，及时受理群众反映的问题，推动行业规范管理。在项目实施过程中，因特殊原因需要变更项目实施内容的，需经市级农业（农经）部门同意，并上报省农业厅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（三）强化资金监管。</w:t>
      </w:r>
      <w:r>
        <w:rPr>
          <w:rFonts w:hint="eastAsia" w:ascii="仿宋" w:hAnsi="仿宋" w:eastAsia="仿宋" w:cs="仿宋"/>
          <w:sz w:val="32"/>
          <w:szCs w:val="32"/>
        </w:rPr>
        <w:t>项目资金实行专账管理，要切实加强资金监管，确保资金使用安全高效。对挤占、截留、挪用项目资金等违规违纪行为，按照国家有关规定追究有关单位和人员责任。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（四）强化经费保障。</w:t>
      </w:r>
      <w:r>
        <w:rPr>
          <w:rFonts w:hint="eastAsia" w:ascii="仿宋" w:hAnsi="仿宋" w:eastAsia="仿宋" w:cs="仿宋"/>
          <w:sz w:val="32"/>
          <w:szCs w:val="32"/>
        </w:rPr>
        <w:t xml:space="preserve">县财政要安排必要的项目工作经费，用于专家团队服务、宣传培训与入户指导、监督检查、项目验收，试点经验总结与完善政策措施等。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（五）强化宣传引导。</w:t>
      </w:r>
      <w:r>
        <w:rPr>
          <w:rFonts w:hint="eastAsia" w:ascii="仿宋" w:hAnsi="仿宋" w:eastAsia="仿宋" w:cs="仿宋"/>
          <w:sz w:val="32"/>
          <w:szCs w:val="32"/>
        </w:rPr>
        <w:t>要引导服务主体创新服务方式和服务机制，加强服务质量和服务价格监管，推动制定行业服务标准。高度重视相关政策的宣传解释工作，充分尊重广大农户和服务组织意愿，注重调动农户和服务组织的积极性，大力营造推进农业生产社会化服务的良好环境，鼓励引导广大农民和服务组织积极参与农业社会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val="en-US" w:eastAsia="zh-CN"/>
        </w:rPr>
        <w:t>1</w:t>
      </w:r>
      <w:r>
        <w:rPr>
          <w:rFonts w:hint="eastAsia" w:ascii="仿宋" w:hAnsi="仿宋" w:eastAsia="仿宋" w:cs="仿宋"/>
          <w:sz w:val="32"/>
          <w:szCs w:val="32"/>
        </w:rPr>
        <w:t>.农业生产托管服务作业区域拟定任务分解表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.服务组织参加作业的农机户及作业机械花名表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.农业生产托管服务作业单</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.农业生产托管服务补助资金兑付结算表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.农业生产托管社会化服务组织基本情况表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.农业生产托管服务补助资金核算表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.服务组织托管服务补助表</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840" w:leftChars="0" w:right="0" w:rightChars="0" w:hanging="840" w:hangingChars="3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398867456" behindDoc="0" locked="0" layoutInCell="1" allowOverlap="1">
                <wp:simplePos x="0" y="0"/>
                <wp:positionH relativeFrom="column">
                  <wp:posOffset>-279400</wp:posOffset>
                </wp:positionH>
                <wp:positionV relativeFrom="paragraph">
                  <wp:posOffset>55245</wp:posOffset>
                </wp:positionV>
                <wp:extent cx="5695315" cy="635"/>
                <wp:effectExtent l="0" t="0" r="0" b="0"/>
                <wp:wrapNone/>
                <wp:docPr id="4" name="直接连接符 3"/>
                <wp:cNvGraphicFramePr/>
                <a:graphic xmlns:a="http://schemas.openxmlformats.org/drawingml/2006/main">
                  <a:graphicData uri="http://schemas.microsoft.com/office/word/2010/wordprocessingShape">
                    <wps:wsp>
                      <wps:cNvCnPr/>
                      <wps:spPr>
                        <a:xfrm>
                          <a:off x="0" y="0"/>
                          <a:ext cx="56953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22pt;margin-top:4.35pt;height:0.05pt;width:448.45pt;z-index:398867456;mso-width-relative:page;mso-height-relative:page;" filled="f" stroked="t" coordsize="21600,21600" o:gfxdata="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5QJdcAAAAHAQAADwAAAAAA&#10;AAABACAAAAAiAAAAZHJzL2Rvd25yZXYueG1sUEsBAhQAFAAAAAgAh07iQP4HRaPbAQAAmAMAAA4A&#10;AAAAAAAAAQAgAAAAJgEAAGRycy9lMm9Eb2MueG1sUEsFBgAAAAAGAAYAWQEAAHMFAAAAAA==&#10;">
                <v:fill on="f" focussize="0,0"/>
                <v:stroke color="#000000" joinstyle="round"/>
                <v:imagedata o:title=""/>
                <o:lock v:ext="edit" aspectratio="f"/>
              </v:line>
            </w:pict>
          </mc:Fallback>
        </mc:AlternateContent>
      </w:r>
      <w:r>
        <w:rPr>
          <w:rFonts w:hint="eastAsia" w:ascii="仿宋" w:hAnsi="仿宋" w:eastAsia="仿宋" w:cs="仿宋"/>
          <w:sz w:val="28"/>
          <w:szCs w:val="28"/>
        </w:rPr>
        <w:t>抄送：县委办公室，县人大常委会办公室，县政协办公室，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840" w:firstLineChars="3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县法院，县检察院。  </w:t>
      </w:r>
    </w:p>
    <w:p>
      <w:pPr>
        <w:keepNext w:val="0"/>
        <w:keepLines w:val="0"/>
        <w:pageBreakBefore w:val="0"/>
        <w:widowControl w:val="0"/>
        <w:kinsoku/>
        <w:wordWrap/>
        <w:overflowPunct/>
        <w:topLinePunct w:val="0"/>
        <w:autoSpaceDE/>
        <w:autoSpaceDN/>
        <w:bidi w:val="0"/>
        <w:spacing w:line="50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398868480" behindDoc="0" locked="0" layoutInCell="1" allowOverlap="1">
                <wp:simplePos x="0" y="0"/>
                <wp:positionH relativeFrom="column">
                  <wp:posOffset>-319405</wp:posOffset>
                </wp:positionH>
                <wp:positionV relativeFrom="paragraph">
                  <wp:posOffset>17145</wp:posOffset>
                </wp:positionV>
                <wp:extent cx="5704840" cy="0"/>
                <wp:effectExtent l="0" t="0" r="0" b="0"/>
                <wp:wrapNone/>
                <wp:docPr id="5" name="直接连接符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25.15pt;margin-top:1.35pt;height:0pt;width:449.2pt;z-index:398868480;mso-width-relative:page;mso-height-relative:page;" filled="f" stroked="t" coordsize="21600,21600" o:gfxdata="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FIwS7VAAAABwEAAA8AAAAAAAAA&#10;AQAgAAAAIgAAAGRycy9kb3ducmV2LnhtbFBLAQIUABQAAAAIAIdO4kBMnUYM2wEAAJYDAAAOAAAA&#10;AAAAAAEAIAAAACQBAABkcnMvZTJvRG9jLnhtbFBLBQYAAAAABgAGAFkBAABxBQ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神池县人民政府办公室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8</w:t>
      </w:r>
      <w:r>
        <w:rPr>
          <w:rFonts w:hint="eastAsia" w:ascii="仿宋" w:hAnsi="仿宋" w:eastAsia="仿宋" w:cs="仿宋"/>
          <w:sz w:val="28"/>
          <w:szCs w:val="28"/>
        </w:rPr>
        <w:t>日印发</w:t>
      </w:r>
    </w:p>
    <w:p>
      <w:r>
        <w:rPr>
          <w:rFonts w:hint="eastAsia" w:ascii="仿宋" w:hAnsi="仿宋" w:eastAsia="仿宋" w:cs="仿宋"/>
        </w:rPr>
        <w:drawing>
          <wp:anchor distT="0" distB="0" distL="114300" distR="114300" simplePos="0" relativeHeight="398953472" behindDoc="1" locked="0" layoutInCell="1" allowOverlap="1">
            <wp:simplePos x="0" y="0"/>
            <wp:positionH relativeFrom="column">
              <wp:posOffset>3581400</wp:posOffset>
            </wp:positionH>
            <wp:positionV relativeFrom="paragraph">
              <wp:posOffset>318770</wp:posOffset>
            </wp:positionV>
            <wp:extent cx="2018665" cy="571500"/>
            <wp:effectExtent l="0" t="0" r="635" b="0"/>
            <wp:wrapTight wrapText="bothSides">
              <wp:wrapPolygon>
                <wp:start x="0" y="0"/>
                <wp:lineTo x="0" y="20880"/>
                <wp:lineTo x="21403" y="20880"/>
                <wp:lineTo x="21403"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2018665" cy="571500"/>
                    </a:xfrm>
                    <a:prstGeom prst="rect">
                      <a:avLst/>
                    </a:prstGeom>
                    <a:noFill/>
                    <a:ln>
                      <a:noFill/>
                    </a:ln>
                  </pic:spPr>
                </pic:pic>
              </a:graphicData>
            </a:graphic>
          </wp:anchor>
        </w:drawing>
      </w:r>
      <w:r>
        <w:rPr>
          <w:rFonts w:hint="eastAsia" w:ascii="仿宋" w:hAnsi="仿宋" w:eastAsia="仿宋" w:cs="仿宋"/>
          <w:sz w:val="28"/>
          <w:szCs w:val="28"/>
        </w:rPr>
        <mc:AlternateContent>
          <mc:Choice Requires="wps">
            <w:drawing>
              <wp:anchor distT="0" distB="0" distL="114300" distR="114300" simplePos="0" relativeHeight="398869504" behindDoc="0" locked="0" layoutInCell="1" allowOverlap="1">
                <wp:simplePos x="0" y="0"/>
                <wp:positionH relativeFrom="column">
                  <wp:posOffset>-309880</wp:posOffset>
                </wp:positionH>
                <wp:positionV relativeFrom="paragraph">
                  <wp:posOffset>2540</wp:posOffset>
                </wp:positionV>
                <wp:extent cx="5704840" cy="0"/>
                <wp:effectExtent l="0" t="0" r="0" b="0"/>
                <wp:wrapNone/>
                <wp:docPr id="7" name="直线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4.4pt;margin-top:0.2pt;height:0pt;width:449.2pt;z-index:398869504;mso-width-relative:page;mso-height-relative:page;" filled="f" stroked="t" coordsize="21600,21600" o:gfxdata="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2Sjx1AAAAAUBAAAPAAAAAAAAAAEAIAAAACIAAABkcnMv&#10;ZG93bnJldi54bWxQSwECFAAUAAAACACHTuJALDZL5M4BAACNAwAADgAAAAAAAAABACAAAAAjAQAA&#10;ZHJzL2Uyb0RvYy54bWxQSwUGAAAAAAYABgBZAQAAYwU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共</w:t>
      </w:r>
      <w:r>
        <w:rPr>
          <w:rFonts w:hint="eastAsia" w:ascii="仿宋" w:hAnsi="仿宋" w:eastAsia="仿宋" w:cs="仿宋"/>
          <w:sz w:val="28"/>
          <w:szCs w:val="28"/>
        </w:rPr>
        <w:t>印</w:t>
      </w:r>
      <w:r>
        <w:rPr>
          <w:rFonts w:hint="eastAsia" w:ascii="仿宋" w:hAnsi="仿宋" w:eastAsia="仿宋" w:cs="仿宋"/>
          <w:sz w:val="28"/>
          <w:szCs w:val="28"/>
          <w:lang w:val="en-US" w:eastAsia="zh-CN"/>
        </w:rPr>
        <w:t>10份</w:t>
      </w:r>
    </w:p>
    <w:p>
      <w:pPr>
        <w:spacing w:line="590" w:lineRule="exact"/>
        <w:jc w:val="both"/>
        <w:rPr>
          <w:rFonts w:hint="eastAsia" w:ascii="仿宋" w:hAnsi="仿宋" w:eastAsia="仿宋" w:cs="仿宋"/>
          <w:b/>
          <w:bCs/>
          <w:sz w:val="30"/>
          <w:szCs w:val="30"/>
          <w:lang w:val="en-US" w:eastAsia="zh-CN"/>
        </w:rPr>
      </w:pP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 xml:space="preserve">件1： </w:t>
      </w:r>
    </w:p>
    <w:p>
      <w:pPr>
        <w:spacing w:line="59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农业生产托管服务作业区域拟定任务分解</w:t>
      </w:r>
    </w:p>
    <w:tbl>
      <w:tblPr>
        <w:tblStyle w:val="8"/>
        <w:tblpPr w:leftFromText="180" w:rightFromText="180" w:vertAnchor="text" w:horzAnchor="page" w:tblpX="1210" w:tblpY="150"/>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1215"/>
        <w:gridCol w:w="1319"/>
        <w:gridCol w:w="1281"/>
        <w:gridCol w:w="888"/>
        <w:gridCol w:w="1075"/>
        <w:gridCol w:w="111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1852" w:type="dxa"/>
            <w:noWrap w:val="0"/>
            <w:vAlign w:val="center"/>
          </w:tcPr>
          <w:p>
            <w:pPr>
              <w:spacing w:line="460" w:lineRule="exact"/>
              <w:jc w:val="center"/>
              <w:rPr>
                <w:rFonts w:hint="eastAsia" w:ascii="黑体" w:hAnsi="黑体" w:eastAsia="黑体" w:cs="黑体"/>
                <w:sz w:val="24"/>
                <w:szCs w:val="24"/>
              </w:rPr>
            </w:pPr>
          </w:p>
          <w:p>
            <w:pPr>
              <w:spacing w:line="46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服务组织名称</w:t>
            </w:r>
          </w:p>
          <w:p>
            <w:pPr>
              <w:spacing w:line="460" w:lineRule="exact"/>
              <w:jc w:val="center"/>
              <w:rPr>
                <w:rFonts w:hint="eastAsia" w:ascii="黑体" w:hAnsi="黑体" w:eastAsia="黑体" w:cs="黑体"/>
                <w:sz w:val="24"/>
                <w:szCs w:val="24"/>
              </w:rPr>
            </w:pPr>
          </w:p>
        </w:tc>
        <w:tc>
          <w:tcPr>
            <w:tcW w:w="1215" w:type="dxa"/>
            <w:noWrap w:val="0"/>
            <w:vAlign w:val="center"/>
          </w:tcPr>
          <w:p>
            <w:pPr>
              <w:spacing w:line="46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服务区域</w:t>
            </w:r>
          </w:p>
        </w:tc>
        <w:tc>
          <w:tcPr>
            <w:tcW w:w="1319" w:type="dxa"/>
            <w:noWrap w:val="0"/>
            <w:vAlign w:val="center"/>
          </w:tcPr>
          <w:p>
            <w:pPr>
              <w:spacing w:line="460" w:lineRule="exact"/>
              <w:jc w:val="center"/>
              <w:rPr>
                <w:rFonts w:hint="eastAsia" w:ascii="黑体" w:hAnsi="黑体" w:eastAsia="黑体" w:cs="黑体"/>
                <w:sz w:val="24"/>
                <w:szCs w:val="24"/>
              </w:rPr>
            </w:pPr>
            <w:r>
              <w:rPr>
                <w:rFonts w:hint="eastAsia" w:ascii="黑体" w:hAnsi="黑体" w:eastAsia="黑体" w:cs="黑体"/>
                <w:sz w:val="24"/>
                <w:szCs w:val="24"/>
              </w:rPr>
              <w:t>服务项目</w:t>
            </w:r>
          </w:p>
        </w:tc>
        <w:tc>
          <w:tcPr>
            <w:tcW w:w="1281" w:type="dxa"/>
            <w:noWrap w:val="0"/>
            <w:vAlign w:val="center"/>
          </w:tcPr>
          <w:p>
            <w:pPr>
              <w:spacing w:line="460" w:lineRule="exact"/>
              <w:jc w:val="center"/>
              <w:rPr>
                <w:rFonts w:hint="eastAsia" w:ascii="黑体" w:hAnsi="黑体" w:eastAsia="黑体" w:cs="黑体"/>
                <w:sz w:val="24"/>
                <w:szCs w:val="24"/>
              </w:rPr>
            </w:pPr>
            <w:r>
              <w:rPr>
                <w:rFonts w:hint="eastAsia" w:ascii="黑体" w:hAnsi="黑体" w:eastAsia="黑体" w:cs="黑体"/>
                <w:sz w:val="24"/>
                <w:szCs w:val="24"/>
              </w:rPr>
              <w:t>种植</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模式</w:t>
            </w:r>
          </w:p>
        </w:tc>
        <w:tc>
          <w:tcPr>
            <w:tcW w:w="888" w:type="dxa"/>
            <w:noWrap w:val="0"/>
            <w:vAlign w:val="center"/>
          </w:tcPr>
          <w:p>
            <w:pPr>
              <w:spacing w:line="460" w:lineRule="exact"/>
              <w:jc w:val="center"/>
              <w:rPr>
                <w:rFonts w:hint="eastAsia" w:ascii="黑体" w:hAnsi="黑体" w:eastAsia="黑体" w:cs="黑体"/>
                <w:sz w:val="24"/>
                <w:szCs w:val="24"/>
              </w:rPr>
            </w:pPr>
            <w:r>
              <w:rPr>
                <w:rFonts w:hint="eastAsia" w:ascii="黑体" w:hAnsi="黑体" w:eastAsia="黑体" w:cs="黑体"/>
                <w:sz w:val="24"/>
                <w:szCs w:val="24"/>
              </w:rPr>
              <w:t>面积</w:t>
            </w:r>
          </w:p>
          <w:p>
            <w:pPr>
              <w:spacing w:line="460" w:lineRule="exact"/>
              <w:jc w:val="center"/>
              <w:rPr>
                <w:rFonts w:hint="eastAsia" w:ascii="黑体" w:hAnsi="黑体" w:eastAsia="黑体" w:cs="黑体"/>
                <w:sz w:val="24"/>
                <w:szCs w:val="24"/>
              </w:rPr>
            </w:pPr>
            <w:r>
              <w:rPr>
                <w:rFonts w:hint="eastAsia" w:ascii="黑体" w:hAnsi="黑体" w:eastAsia="黑体" w:cs="黑体"/>
                <w:sz w:val="24"/>
                <w:szCs w:val="24"/>
              </w:rPr>
              <w:t>（亩）</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单价预计（亩/元）</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补助资金预算</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（万元）</w:t>
            </w:r>
          </w:p>
        </w:tc>
        <w:tc>
          <w:tcPr>
            <w:tcW w:w="1035" w:type="dxa"/>
            <w:noWrap w:val="0"/>
            <w:vAlign w:val="center"/>
          </w:tcPr>
          <w:p>
            <w:pPr>
              <w:spacing w:line="460" w:lineRule="exact"/>
              <w:jc w:val="center"/>
              <w:rPr>
                <w:rFonts w:hint="eastAsia" w:ascii="黑体" w:hAnsi="黑体" w:eastAsia="黑体" w:cs="黑体"/>
                <w:sz w:val="24"/>
                <w:szCs w:val="24"/>
              </w:rPr>
            </w:pPr>
            <w:r>
              <w:rPr>
                <w:rFonts w:hint="eastAsia" w:ascii="黑体" w:hAnsi="黑体" w:eastAsia="黑体" w:cs="黑体"/>
                <w:sz w:val="24"/>
                <w:szCs w:val="24"/>
              </w:rPr>
              <w:t>小</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计</w:t>
            </w:r>
          </w:p>
          <w:p>
            <w:pPr>
              <w:pStyle w:val="2"/>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万元</w:t>
            </w:r>
            <w:r>
              <w:rPr>
                <w:rFonts w:hint="eastAsia" w:ascii="黑体" w:hAnsi="黑体" w:eastAsia="黑体"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神池县八角镇八角村集体经济联合社</w:t>
            </w:r>
          </w:p>
        </w:tc>
        <w:tc>
          <w:tcPr>
            <w:tcW w:w="1215" w:type="dxa"/>
            <w:noWrap w:val="0"/>
            <w:vAlign w:val="center"/>
          </w:tcPr>
          <w:p>
            <w:pPr>
              <w:spacing w:line="560" w:lineRule="exact"/>
              <w:ind w:firstLine="240" w:firstLineChars="100"/>
              <w:jc w:val="center"/>
              <w:rPr>
                <w:rFonts w:hint="eastAsia" w:ascii="仿宋" w:hAnsi="仿宋" w:eastAsia="仿宋" w:cs="仿宋"/>
                <w:sz w:val="24"/>
                <w:szCs w:val="24"/>
              </w:rPr>
            </w:pPr>
            <w:r>
              <w:rPr>
                <w:rFonts w:hint="eastAsia" w:ascii="仿宋" w:hAnsi="仿宋" w:eastAsia="仿宋" w:cs="仿宋"/>
                <w:sz w:val="24"/>
                <w:szCs w:val="24"/>
                <w:lang w:val="en-US" w:eastAsia="zh-CN"/>
              </w:rPr>
              <w:t>八角镇</w:t>
            </w:r>
          </w:p>
          <w:p>
            <w:pPr>
              <w:spacing w:line="360" w:lineRule="exact"/>
              <w:ind w:firstLine="240" w:firstLineChars="100"/>
              <w:jc w:val="center"/>
              <w:rPr>
                <w:rFonts w:hint="eastAsia" w:ascii="仿宋" w:hAnsi="仿宋" w:eastAsia="仿宋" w:cs="仿宋"/>
                <w:sz w:val="24"/>
                <w:szCs w:val="24"/>
                <w:lang w:val="en-US" w:eastAsia="zh-CN"/>
              </w:rPr>
            </w:pPr>
          </w:p>
        </w:tc>
        <w:tc>
          <w:tcPr>
            <w:tcW w:w="1319" w:type="dxa"/>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集中连片实施玉米全程托管试点</w:t>
            </w:r>
          </w:p>
        </w:tc>
        <w:tc>
          <w:tcPr>
            <w:tcW w:w="1281" w:type="dxa"/>
            <w:noWrap w:val="0"/>
            <w:vAlign w:val="center"/>
          </w:tcPr>
          <w:p>
            <w:pPr>
              <w:spacing w:line="360" w:lineRule="exact"/>
              <w:jc w:val="center"/>
              <w:rPr>
                <w:rFonts w:hint="eastAsia" w:ascii="仿宋" w:hAnsi="仿宋" w:eastAsia="仿宋" w:cs="仿宋"/>
                <w:sz w:val="24"/>
                <w:szCs w:val="24"/>
                <w:lang w:val="en-US" w:eastAsia="zh-CN"/>
              </w:rPr>
            </w:pPr>
          </w:p>
          <w:p>
            <w:pPr>
              <w:spacing w:line="360" w:lineRule="exact"/>
              <w:jc w:val="center"/>
              <w:rPr>
                <w:rFonts w:hint="eastAsia" w:ascii="仿宋" w:hAnsi="仿宋" w:eastAsia="仿宋" w:cs="仿宋"/>
                <w:sz w:val="24"/>
                <w:szCs w:val="24"/>
                <w:lang w:val="en-US" w:eastAsia="zh-CN"/>
              </w:rPr>
            </w:pPr>
          </w:p>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一年一熟</w:t>
            </w:r>
          </w:p>
          <w:p>
            <w:pPr>
              <w:spacing w:line="560" w:lineRule="exact"/>
              <w:jc w:val="center"/>
              <w:rPr>
                <w:rFonts w:hint="eastAsia" w:ascii="仿宋" w:hAnsi="仿宋" w:eastAsia="仿宋" w:cs="仿宋"/>
                <w:sz w:val="24"/>
                <w:szCs w:val="24"/>
              </w:rPr>
            </w:pPr>
          </w:p>
        </w:tc>
        <w:tc>
          <w:tcPr>
            <w:tcW w:w="888" w:type="dxa"/>
            <w:noWrap w:val="0"/>
            <w:vAlign w:val="center"/>
          </w:tcPr>
          <w:p>
            <w:pPr>
              <w:spacing w:line="360" w:lineRule="exact"/>
              <w:jc w:val="center"/>
              <w:rPr>
                <w:rFonts w:hint="eastAsia" w:ascii="仿宋" w:hAnsi="仿宋" w:eastAsia="仿宋" w:cs="仿宋"/>
                <w:sz w:val="24"/>
                <w:szCs w:val="24"/>
                <w:lang w:val="en-US" w:eastAsia="zh-CN"/>
              </w:rPr>
            </w:pPr>
          </w:p>
          <w:p>
            <w:pPr>
              <w:spacing w:line="360" w:lineRule="exact"/>
              <w:jc w:val="center"/>
              <w:rPr>
                <w:rFonts w:hint="eastAsia" w:ascii="仿宋" w:hAnsi="仿宋" w:eastAsia="仿宋" w:cs="仿宋"/>
                <w:sz w:val="24"/>
                <w:szCs w:val="24"/>
                <w:lang w:val="en-US" w:eastAsia="zh-CN"/>
              </w:rPr>
            </w:pPr>
          </w:p>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500</w:t>
            </w:r>
          </w:p>
          <w:p>
            <w:pPr>
              <w:spacing w:line="560" w:lineRule="exact"/>
              <w:jc w:val="center"/>
              <w:rPr>
                <w:rFonts w:hint="eastAsia" w:ascii="仿宋" w:hAnsi="仿宋" w:eastAsia="仿宋" w:cs="仿宋"/>
                <w:sz w:val="24"/>
                <w:szCs w:val="24"/>
                <w:lang w:val="en-US" w:eastAsia="zh-CN"/>
              </w:rPr>
            </w:pPr>
          </w:p>
        </w:tc>
        <w:tc>
          <w:tcPr>
            <w:tcW w:w="1075" w:type="dxa"/>
            <w:noWrap w:val="0"/>
            <w:vAlign w:val="center"/>
          </w:tcPr>
          <w:p>
            <w:pPr>
              <w:pStyle w:val="2"/>
              <w:ind w:firstLine="240" w:firstLineChars="100"/>
              <w:jc w:val="both"/>
              <w:rPr>
                <w:rFonts w:hint="eastAsia" w:ascii="仿宋" w:hAnsi="仿宋" w:eastAsia="仿宋" w:cs="仿宋"/>
                <w:sz w:val="24"/>
                <w:szCs w:val="24"/>
                <w:lang w:val="en-US" w:eastAsia="zh-CN"/>
              </w:rPr>
            </w:pPr>
          </w:p>
          <w:p>
            <w:pPr>
              <w:pStyle w:val="2"/>
              <w:ind w:firstLine="240" w:firstLineChars="100"/>
              <w:jc w:val="both"/>
              <w:rPr>
                <w:rFonts w:hint="eastAsia" w:ascii="仿宋" w:hAnsi="仿宋" w:eastAsia="仿宋" w:cs="仿宋"/>
                <w:lang w:val="en-US" w:eastAsia="zh-CN"/>
              </w:rPr>
            </w:pPr>
            <w:r>
              <w:rPr>
                <w:rFonts w:hint="eastAsia" w:ascii="仿宋" w:hAnsi="仿宋" w:eastAsia="仿宋" w:cs="仿宋"/>
                <w:sz w:val="24"/>
                <w:szCs w:val="24"/>
                <w:lang w:val="en-US" w:eastAsia="zh-CN"/>
              </w:rPr>
              <w:t>100</w:t>
            </w:r>
          </w:p>
        </w:tc>
        <w:tc>
          <w:tcPr>
            <w:tcW w:w="1115" w:type="dxa"/>
            <w:noWrap w:val="0"/>
            <w:vAlign w:val="center"/>
          </w:tcPr>
          <w:p>
            <w:pPr>
              <w:pStyle w:val="2"/>
              <w:jc w:val="center"/>
              <w:rPr>
                <w:rFonts w:hint="eastAsia" w:ascii="仿宋" w:hAnsi="仿宋" w:eastAsia="仿宋" w:cs="仿宋"/>
                <w:sz w:val="24"/>
                <w:szCs w:val="24"/>
                <w:lang w:val="en-US" w:eastAsia="zh-CN"/>
              </w:rPr>
            </w:pPr>
          </w:p>
          <w:p>
            <w:pPr>
              <w:pStyle w:val="2"/>
              <w:ind w:firstLine="240" w:firstLineChars="100"/>
              <w:jc w:val="center"/>
              <w:rPr>
                <w:rFonts w:hint="eastAsia" w:ascii="仿宋" w:hAnsi="仿宋" w:eastAsia="仿宋" w:cs="仿宋"/>
                <w:lang w:val="en-US" w:eastAsia="zh-CN"/>
              </w:rPr>
            </w:pPr>
            <w:r>
              <w:rPr>
                <w:rFonts w:hint="eastAsia" w:ascii="仿宋" w:hAnsi="仿宋" w:eastAsia="仿宋" w:cs="仿宋"/>
                <w:sz w:val="24"/>
                <w:szCs w:val="24"/>
                <w:lang w:val="en-US" w:eastAsia="zh-CN"/>
              </w:rPr>
              <w:t>5</w:t>
            </w:r>
          </w:p>
        </w:tc>
        <w:tc>
          <w:tcPr>
            <w:tcW w:w="1035" w:type="dxa"/>
            <w:noWrap w:val="0"/>
            <w:vAlign w:val="center"/>
          </w:tcPr>
          <w:p>
            <w:pPr>
              <w:spacing w:line="560" w:lineRule="exact"/>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8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神池县八角镇圪坨庄村集体经济联合社</w:t>
            </w:r>
          </w:p>
        </w:tc>
        <w:tc>
          <w:tcPr>
            <w:tcW w:w="1215" w:type="dxa"/>
            <w:vMerge w:val="restart"/>
            <w:noWrap w:val="0"/>
            <w:vAlign w:val="center"/>
          </w:tcPr>
          <w:p>
            <w:pPr>
              <w:spacing w:line="240" w:lineRule="auto"/>
              <w:jc w:val="center"/>
              <w:rPr>
                <w:rFonts w:hint="eastAsia" w:ascii="仿宋" w:hAnsi="仿宋" w:eastAsia="仿宋" w:cs="仿宋"/>
                <w:sz w:val="24"/>
                <w:szCs w:val="24"/>
                <w:lang w:eastAsia="zh-CN"/>
              </w:rPr>
            </w:pPr>
          </w:p>
          <w:p>
            <w:pPr>
              <w:spacing w:line="560" w:lineRule="exact"/>
              <w:ind w:firstLine="240" w:firstLineChars="100"/>
              <w:jc w:val="center"/>
              <w:rPr>
                <w:rFonts w:hint="eastAsia" w:ascii="仿宋" w:hAnsi="仿宋" w:eastAsia="仿宋" w:cs="仿宋"/>
                <w:sz w:val="24"/>
                <w:szCs w:val="24"/>
              </w:rPr>
            </w:pPr>
            <w:r>
              <w:rPr>
                <w:rFonts w:hint="eastAsia" w:ascii="仿宋" w:hAnsi="仿宋" w:eastAsia="仿宋" w:cs="仿宋"/>
                <w:sz w:val="24"/>
                <w:szCs w:val="24"/>
                <w:lang w:val="en-US" w:eastAsia="zh-CN"/>
              </w:rPr>
              <w:t>八角镇</w:t>
            </w:r>
          </w:p>
          <w:p>
            <w:pPr>
              <w:spacing w:line="560" w:lineRule="exact"/>
              <w:jc w:val="center"/>
              <w:rPr>
                <w:rFonts w:hint="eastAsia" w:ascii="仿宋" w:hAnsi="仿宋" w:eastAsia="仿宋" w:cs="仿宋"/>
                <w:sz w:val="24"/>
                <w:szCs w:val="24"/>
              </w:rPr>
            </w:pPr>
          </w:p>
        </w:tc>
        <w:tc>
          <w:tcPr>
            <w:tcW w:w="1319"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1"/>
                <w:szCs w:val="21"/>
              </w:rPr>
              <w:t>玉</w:t>
            </w:r>
            <w:r>
              <w:rPr>
                <w:rFonts w:hint="eastAsia" w:ascii="仿宋" w:hAnsi="仿宋" w:eastAsia="仿宋" w:cs="仿宋"/>
                <w:sz w:val="21"/>
                <w:szCs w:val="21"/>
                <w:lang w:eastAsia="zh-CN"/>
              </w:rPr>
              <w:t>米、谷子、高粱收获</w:t>
            </w:r>
          </w:p>
        </w:tc>
        <w:tc>
          <w:tcPr>
            <w:tcW w:w="1281"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6000</w:t>
            </w:r>
          </w:p>
        </w:tc>
        <w:tc>
          <w:tcPr>
            <w:tcW w:w="107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19.2</w:t>
            </w:r>
          </w:p>
        </w:tc>
        <w:tc>
          <w:tcPr>
            <w:tcW w:w="1035" w:type="dxa"/>
            <w:vMerge w:val="restart"/>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1215" w:type="dxa"/>
            <w:vMerge w:val="continue"/>
            <w:noWrap w:val="0"/>
            <w:vAlign w:val="center"/>
          </w:tcPr>
          <w:p>
            <w:pPr>
              <w:spacing w:line="560" w:lineRule="exact"/>
              <w:jc w:val="center"/>
              <w:rPr>
                <w:rFonts w:hint="eastAsia" w:ascii="仿宋" w:hAnsi="仿宋" w:eastAsia="仿宋" w:cs="仿宋"/>
                <w:sz w:val="24"/>
                <w:szCs w:val="24"/>
              </w:rPr>
            </w:pPr>
          </w:p>
        </w:tc>
        <w:tc>
          <w:tcPr>
            <w:tcW w:w="1319" w:type="dxa"/>
            <w:noWrap w:val="0"/>
            <w:vAlign w:val="center"/>
          </w:tcPr>
          <w:p>
            <w:pPr>
              <w:spacing w:line="360" w:lineRule="exact"/>
              <w:ind w:firstLine="240" w:firstLineChars="1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深翻地</w:t>
            </w:r>
          </w:p>
        </w:tc>
        <w:tc>
          <w:tcPr>
            <w:tcW w:w="1281"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3200</w:t>
            </w:r>
          </w:p>
        </w:tc>
        <w:tc>
          <w:tcPr>
            <w:tcW w:w="107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5.12</w:t>
            </w:r>
          </w:p>
        </w:tc>
        <w:tc>
          <w:tcPr>
            <w:tcW w:w="1035" w:type="dxa"/>
            <w:vMerge w:val="continue"/>
            <w:noWrap w:val="0"/>
            <w:vAlign w:val="center"/>
          </w:tcPr>
          <w:p>
            <w:pPr>
              <w:spacing w:line="560" w:lineRule="exact"/>
              <w:ind w:firstLine="64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852" w:type="dxa"/>
            <w:vMerge w:val="restart"/>
            <w:noWrap w:val="0"/>
            <w:vAlign w:val="center"/>
          </w:tcPr>
          <w:p>
            <w:pPr>
              <w:keepNext w:val="0"/>
              <w:keepLines w:val="0"/>
              <w:pageBreakBefore w:val="0"/>
              <w:widowControl w:val="0"/>
              <w:tabs>
                <w:tab w:val="left" w:pos="583"/>
              </w:tabs>
              <w:kinsoku/>
              <w:wordWrap/>
              <w:overflowPunct/>
              <w:topLinePunct w:val="0"/>
              <w:autoSpaceDE/>
              <w:autoSpaceDN/>
              <w:bidi w:val="0"/>
              <w:adjustRightInd/>
              <w:snapToGrid/>
              <w:spacing w:line="440" w:lineRule="exact"/>
              <w:ind w:left="0" w:firstLine="0" w:firstLine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神池县长畛乡小洼村集体经济联合社</w:t>
            </w:r>
          </w:p>
        </w:tc>
        <w:tc>
          <w:tcPr>
            <w:tcW w:w="1215" w:type="dxa"/>
            <w:vMerge w:val="restart"/>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长畛乡</w:t>
            </w:r>
          </w:p>
        </w:tc>
        <w:tc>
          <w:tcPr>
            <w:tcW w:w="1319" w:type="dxa"/>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1"/>
                <w:szCs w:val="21"/>
              </w:rPr>
              <w:t>玉</w:t>
            </w:r>
            <w:r>
              <w:rPr>
                <w:rFonts w:hint="eastAsia" w:ascii="仿宋" w:hAnsi="仿宋" w:eastAsia="仿宋" w:cs="仿宋"/>
                <w:sz w:val="21"/>
                <w:szCs w:val="21"/>
                <w:lang w:eastAsia="zh-CN"/>
              </w:rPr>
              <w:t>米、谷子、高粱收获</w:t>
            </w:r>
          </w:p>
        </w:tc>
        <w:tc>
          <w:tcPr>
            <w:tcW w:w="1281" w:type="dxa"/>
            <w:noWrap w:val="0"/>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6000</w:t>
            </w:r>
          </w:p>
        </w:tc>
        <w:tc>
          <w:tcPr>
            <w:tcW w:w="107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19.2</w:t>
            </w:r>
          </w:p>
        </w:tc>
        <w:tc>
          <w:tcPr>
            <w:tcW w:w="1035" w:type="dxa"/>
            <w:vMerge w:val="restart"/>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1215" w:type="dxa"/>
            <w:vMerge w:val="continue"/>
            <w:noWrap w:val="0"/>
            <w:vAlign w:val="center"/>
          </w:tcPr>
          <w:p>
            <w:pPr>
              <w:spacing w:line="560" w:lineRule="exact"/>
              <w:jc w:val="center"/>
              <w:rPr>
                <w:rFonts w:hint="eastAsia" w:ascii="仿宋" w:hAnsi="仿宋" w:eastAsia="仿宋" w:cs="仿宋"/>
                <w:sz w:val="24"/>
                <w:szCs w:val="24"/>
              </w:rPr>
            </w:pPr>
          </w:p>
        </w:tc>
        <w:tc>
          <w:tcPr>
            <w:tcW w:w="1319" w:type="dxa"/>
            <w:noWrap w:val="0"/>
            <w:vAlign w:val="center"/>
          </w:tcPr>
          <w:p>
            <w:pPr>
              <w:spacing w:line="360" w:lineRule="exact"/>
              <w:ind w:firstLine="240" w:firstLineChars="10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深翻地</w:t>
            </w:r>
          </w:p>
        </w:tc>
        <w:tc>
          <w:tcPr>
            <w:tcW w:w="1281" w:type="dxa"/>
            <w:noWrap w:val="0"/>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3100</w:t>
            </w:r>
          </w:p>
        </w:tc>
        <w:tc>
          <w:tcPr>
            <w:tcW w:w="107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4.96</w:t>
            </w:r>
          </w:p>
        </w:tc>
        <w:tc>
          <w:tcPr>
            <w:tcW w:w="1035" w:type="dxa"/>
            <w:vMerge w:val="continue"/>
            <w:noWrap w:val="0"/>
            <w:vAlign w:val="center"/>
          </w:tcPr>
          <w:p>
            <w:pPr>
              <w:spacing w:line="560" w:lineRule="exact"/>
              <w:ind w:firstLine="64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8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神池县烈堡乡烈堡村集体经济联合社</w:t>
            </w:r>
          </w:p>
        </w:tc>
        <w:tc>
          <w:tcPr>
            <w:tcW w:w="1215" w:type="dxa"/>
            <w:vMerge w:val="restart"/>
            <w:noWrap w:val="0"/>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烈堡乡</w:t>
            </w:r>
          </w:p>
        </w:tc>
        <w:tc>
          <w:tcPr>
            <w:tcW w:w="1319"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1"/>
                <w:szCs w:val="21"/>
              </w:rPr>
              <w:t>玉</w:t>
            </w:r>
            <w:r>
              <w:rPr>
                <w:rFonts w:hint="eastAsia" w:ascii="仿宋" w:hAnsi="仿宋" w:eastAsia="仿宋" w:cs="仿宋"/>
                <w:sz w:val="21"/>
                <w:szCs w:val="21"/>
                <w:lang w:eastAsia="zh-CN"/>
              </w:rPr>
              <w:t>米、谷子、高粱收获</w:t>
            </w:r>
          </w:p>
        </w:tc>
        <w:tc>
          <w:tcPr>
            <w:tcW w:w="1281" w:type="dxa"/>
            <w:noWrap w:val="0"/>
            <w:vAlign w:val="center"/>
          </w:tcPr>
          <w:p>
            <w:pPr>
              <w:bidi w:val="0"/>
              <w:jc w:val="center"/>
              <w:rPr>
                <w:rFonts w:hint="eastAsia" w:ascii="仿宋" w:hAnsi="仿宋" w:eastAsia="仿宋" w:cs="仿宋"/>
                <w:kern w:val="2"/>
                <w:sz w:val="21"/>
                <w:szCs w:val="24"/>
                <w:lang w:val="en-US" w:eastAsia="zh-CN"/>
              </w:rPr>
            </w:pPr>
            <w:r>
              <w:rPr>
                <w:rFonts w:hint="eastAsia" w:ascii="仿宋" w:hAnsi="仿宋" w:eastAsia="仿宋" w:cs="仿宋"/>
                <w:kern w:val="2"/>
                <w:sz w:val="21"/>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6000</w:t>
            </w:r>
          </w:p>
        </w:tc>
        <w:tc>
          <w:tcPr>
            <w:tcW w:w="107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19.2</w:t>
            </w:r>
          </w:p>
        </w:tc>
        <w:tc>
          <w:tcPr>
            <w:tcW w:w="1035" w:type="dxa"/>
            <w:vMerge w:val="restart"/>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1215" w:type="dxa"/>
            <w:vMerge w:val="continue"/>
            <w:noWrap w:val="0"/>
            <w:vAlign w:val="center"/>
          </w:tcPr>
          <w:p>
            <w:pPr>
              <w:spacing w:line="560" w:lineRule="exact"/>
              <w:jc w:val="center"/>
              <w:rPr>
                <w:rFonts w:hint="eastAsia" w:ascii="仿宋" w:hAnsi="仿宋" w:eastAsia="仿宋" w:cs="仿宋"/>
                <w:sz w:val="24"/>
                <w:szCs w:val="24"/>
              </w:rPr>
            </w:pPr>
          </w:p>
        </w:tc>
        <w:tc>
          <w:tcPr>
            <w:tcW w:w="1319" w:type="dxa"/>
            <w:noWrap w:val="0"/>
            <w:vAlign w:val="center"/>
          </w:tcPr>
          <w:p>
            <w:pPr>
              <w:bidi w:val="0"/>
              <w:jc w:val="both"/>
              <w:rPr>
                <w:rFonts w:hint="eastAsia" w:ascii="仿宋" w:hAnsi="仿宋" w:eastAsia="仿宋" w:cs="仿宋"/>
                <w:lang w:val="en-US" w:eastAsia="zh-CN"/>
              </w:rPr>
            </w:pPr>
            <w:r>
              <w:rPr>
                <w:rFonts w:hint="eastAsia" w:ascii="仿宋" w:hAnsi="仿宋" w:eastAsia="仿宋" w:cs="仿宋"/>
                <w:sz w:val="24"/>
                <w:szCs w:val="24"/>
                <w:lang w:val="en-US" w:eastAsia="zh-CN"/>
              </w:rPr>
              <w:t>深翻地</w:t>
            </w:r>
          </w:p>
        </w:tc>
        <w:tc>
          <w:tcPr>
            <w:tcW w:w="1281"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kern w:val="2"/>
                <w:sz w:val="21"/>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3100</w:t>
            </w:r>
          </w:p>
        </w:tc>
        <w:tc>
          <w:tcPr>
            <w:tcW w:w="1075" w:type="dxa"/>
            <w:noWrap w:val="0"/>
            <w:vAlign w:val="center"/>
          </w:tcPr>
          <w:p>
            <w:pPr>
              <w:spacing w:line="560" w:lineRule="exact"/>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4.96</w:t>
            </w:r>
          </w:p>
        </w:tc>
        <w:tc>
          <w:tcPr>
            <w:tcW w:w="1035" w:type="dxa"/>
            <w:vMerge w:val="continue"/>
            <w:noWrap w:val="0"/>
            <w:vAlign w:val="center"/>
          </w:tcPr>
          <w:p>
            <w:pPr>
              <w:spacing w:line="560" w:lineRule="exact"/>
              <w:ind w:firstLine="64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8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神池县大严备乡九仁村集体经济联合社</w:t>
            </w:r>
          </w:p>
        </w:tc>
        <w:tc>
          <w:tcPr>
            <w:tcW w:w="1215" w:type="dxa"/>
            <w:vMerge w:val="restart"/>
            <w:noWrap w:val="0"/>
            <w:vAlign w:val="center"/>
          </w:tcPr>
          <w:p>
            <w:pPr>
              <w:spacing w:line="380" w:lineRule="exact"/>
              <w:ind w:firstLine="240" w:firstLineChars="100"/>
              <w:jc w:val="center"/>
              <w:rPr>
                <w:rFonts w:hint="eastAsia" w:ascii="仿宋" w:hAnsi="仿宋" w:eastAsia="仿宋" w:cs="仿宋"/>
                <w:sz w:val="24"/>
                <w:szCs w:val="24"/>
                <w:lang w:val="en-US" w:eastAsia="zh-CN"/>
              </w:rPr>
            </w:pPr>
          </w:p>
          <w:p>
            <w:pPr>
              <w:spacing w:line="5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大严备乡</w:t>
            </w:r>
          </w:p>
        </w:tc>
        <w:tc>
          <w:tcPr>
            <w:tcW w:w="1319" w:type="dxa"/>
            <w:noWrap w:val="0"/>
            <w:vAlign w:val="center"/>
          </w:tcPr>
          <w:p>
            <w:pPr>
              <w:spacing w:line="360" w:lineRule="exact"/>
              <w:ind w:firstLine="210" w:firstLineChars="100"/>
              <w:jc w:val="center"/>
              <w:rPr>
                <w:rFonts w:hint="eastAsia" w:ascii="仿宋" w:hAnsi="仿宋" w:eastAsia="仿宋" w:cs="仿宋"/>
                <w:sz w:val="24"/>
                <w:szCs w:val="24"/>
                <w:lang w:eastAsia="zh-CN"/>
              </w:rPr>
            </w:pPr>
            <w:r>
              <w:rPr>
                <w:rFonts w:hint="eastAsia" w:ascii="仿宋" w:hAnsi="仿宋" w:eastAsia="仿宋" w:cs="仿宋"/>
                <w:sz w:val="21"/>
                <w:szCs w:val="21"/>
              </w:rPr>
              <w:t>玉</w:t>
            </w:r>
            <w:r>
              <w:rPr>
                <w:rFonts w:hint="eastAsia" w:ascii="仿宋" w:hAnsi="仿宋" w:eastAsia="仿宋" w:cs="仿宋"/>
                <w:sz w:val="21"/>
                <w:szCs w:val="21"/>
                <w:lang w:eastAsia="zh-CN"/>
              </w:rPr>
              <w:t>米、谷子、高粱收获</w:t>
            </w:r>
          </w:p>
        </w:tc>
        <w:tc>
          <w:tcPr>
            <w:tcW w:w="1281" w:type="dxa"/>
            <w:noWrap w:val="0"/>
            <w:vAlign w:val="center"/>
          </w:tcPr>
          <w:p>
            <w:pPr>
              <w:spacing w:line="560" w:lineRule="exact"/>
              <w:jc w:val="center"/>
              <w:rPr>
                <w:rFonts w:hint="eastAsia" w:ascii="仿宋" w:hAnsi="仿宋" w:eastAsia="仿宋" w:cs="仿宋"/>
                <w:sz w:val="24"/>
                <w:szCs w:val="24"/>
              </w:rPr>
            </w:pPr>
            <w:r>
              <w:rPr>
                <w:rFonts w:hint="eastAsia" w:ascii="仿宋" w:hAnsi="仿宋" w:eastAsia="仿宋" w:cs="仿宋"/>
                <w:kern w:val="2"/>
                <w:sz w:val="21"/>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6000</w:t>
            </w:r>
          </w:p>
        </w:tc>
        <w:tc>
          <w:tcPr>
            <w:tcW w:w="1075" w:type="dxa"/>
            <w:noWrap w:val="0"/>
            <w:vAlign w:val="center"/>
          </w:tcPr>
          <w:p>
            <w:pPr>
              <w:spacing w:line="560" w:lineRule="exact"/>
              <w:ind w:firstLine="240" w:firstLineChars="1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19.2</w:t>
            </w:r>
          </w:p>
        </w:tc>
        <w:tc>
          <w:tcPr>
            <w:tcW w:w="1035" w:type="dxa"/>
            <w:vMerge w:val="restart"/>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宋体" w:eastAsia="仿宋_GB2312"/>
                <w:sz w:val="24"/>
                <w:szCs w:val="24"/>
              </w:rPr>
            </w:pPr>
          </w:p>
        </w:tc>
        <w:tc>
          <w:tcPr>
            <w:tcW w:w="1215" w:type="dxa"/>
            <w:vMerge w:val="continue"/>
            <w:noWrap w:val="0"/>
            <w:vAlign w:val="center"/>
          </w:tcPr>
          <w:p>
            <w:pPr>
              <w:spacing w:line="560" w:lineRule="exact"/>
              <w:jc w:val="both"/>
              <w:rPr>
                <w:rFonts w:ascii="仿宋_GB2312" w:hAnsi="宋体" w:eastAsia="仿宋_GB2312"/>
                <w:sz w:val="24"/>
                <w:szCs w:val="24"/>
              </w:rPr>
            </w:pPr>
          </w:p>
        </w:tc>
        <w:tc>
          <w:tcPr>
            <w:tcW w:w="1319" w:type="dxa"/>
            <w:noWrap w:val="0"/>
            <w:vAlign w:val="center"/>
          </w:tcPr>
          <w:p>
            <w:pPr>
              <w:spacing w:line="360" w:lineRule="exact"/>
              <w:ind w:firstLine="240" w:firstLineChars="100"/>
              <w:jc w:val="center"/>
              <w:rPr>
                <w:rFonts w:hint="eastAsia" w:ascii="仿宋" w:hAnsi="仿宋" w:eastAsia="仿宋" w:cs="仿宋"/>
                <w:sz w:val="24"/>
                <w:szCs w:val="24"/>
                <w:lang w:val="en-US" w:eastAsia="zh-CN"/>
              </w:rPr>
            </w:pPr>
          </w:p>
          <w:p>
            <w:pPr>
              <w:spacing w:line="360" w:lineRule="exact"/>
              <w:ind w:firstLine="240" w:firstLineChars="10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深翻地</w:t>
            </w:r>
          </w:p>
        </w:tc>
        <w:tc>
          <w:tcPr>
            <w:tcW w:w="1281" w:type="dxa"/>
            <w:noWrap w:val="0"/>
            <w:vAlign w:val="center"/>
          </w:tcPr>
          <w:p>
            <w:pPr>
              <w:spacing w:line="560" w:lineRule="exact"/>
              <w:jc w:val="center"/>
              <w:rPr>
                <w:rFonts w:hint="eastAsia" w:ascii="仿宋" w:hAnsi="仿宋" w:eastAsia="仿宋" w:cs="仿宋"/>
                <w:sz w:val="24"/>
                <w:szCs w:val="24"/>
              </w:rPr>
            </w:pPr>
            <w:r>
              <w:rPr>
                <w:rFonts w:hint="eastAsia" w:ascii="仿宋" w:hAnsi="仿宋" w:eastAsia="仿宋" w:cs="仿宋"/>
                <w:kern w:val="2"/>
                <w:sz w:val="21"/>
                <w:szCs w:val="24"/>
                <w:lang w:val="en-US" w:eastAsia="zh-CN"/>
              </w:rPr>
              <w:t>一年一熟</w:t>
            </w:r>
          </w:p>
        </w:tc>
        <w:tc>
          <w:tcPr>
            <w:tcW w:w="888"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3100</w:t>
            </w:r>
          </w:p>
        </w:tc>
        <w:tc>
          <w:tcPr>
            <w:tcW w:w="1075" w:type="dxa"/>
            <w:noWrap w:val="0"/>
            <w:vAlign w:val="center"/>
          </w:tcPr>
          <w:p>
            <w:pPr>
              <w:spacing w:line="560" w:lineRule="exact"/>
              <w:ind w:firstLine="240" w:firstLineChars="1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115" w:type="dxa"/>
            <w:noWrap w:val="0"/>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4.96</w:t>
            </w:r>
          </w:p>
        </w:tc>
        <w:tc>
          <w:tcPr>
            <w:tcW w:w="1035" w:type="dxa"/>
            <w:vMerge w:val="continue"/>
            <w:noWrap w:val="0"/>
            <w:vAlign w:val="center"/>
          </w:tcPr>
          <w:p>
            <w:pPr>
              <w:spacing w:line="560" w:lineRule="exact"/>
              <w:ind w:firstLine="640"/>
              <w:jc w:val="center"/>
              <w:rPr>
                <w:rFonts w:ascii="仿宋_GB2312" w:hAnsi="宋体" w:eastAsia="仿宋_GB2312"/>
                <w:sz w:val="24"/>
                <w:szCs w:val="24"/>
              </w:rPr>
            </w:pPr>
          </w:p>
        </w:tc>
      </w:tr>
    </w:tbl>
    <w:p>
      <w:pPr>
        <w:rPr>
          <w:rFonts w:hint="eastAsia" w:ascii="仿宋" w:hAnsi="仿宋" w:eastAsia="仿宋" w:cs="仿宋"/>
          <w:sz w:val="32"/>
          <w:szCs w:val="32"/>
        </w:rPr>
      </w:pPr>
    </w:p>
    <w:tbl>
      <w:tblPr>
        <w:tblStyle w:val="8"/>
        <w:tblpPr w:leftFromText="180" w:rightFromText="180" w:vertAnchor="text" w:horzAnchor="page" w:tblpX="1477" w:tblpY="150"/>
        <w:tblOverlap w:val="never"/>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208"/>
        <w:gridCol w:w="1326"/>
        <w:gridCol w:w="1281"/>
        <w:gridCol w:w="888"/>
        <w:gridCol w:w="1075"/>
        <w:gridCol w:w="93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神池县东湖乡东湖村集体经济联合社</w:t>
            </w:r>
          </w:p>
        </w:tc>
        <w:tc>
          <w:tcPr>
            <w:tcW w:w="1208" w:type="dxa"/>
            <w:vMerge w:val="restart"/>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lang w:val="en-US" w:eastAsia="zh-CN"/>
              </w:rPr>
              <w:t>东湖乡</w:t>
            </w:r>
          </w:p>
        </w:tc>
        <w:tc>
          <w:tcPr>
            <w:tcW w:w="1326" w:type="dxa"/>
            <w:noWrap w:val="0"/>
            <w:vAlign w:val="center"/>
          </w:tcPr>
          <w:p>
            <w:pPr>
              <w:spacing w:line="360" w:lineRule="exact"/>
              <w:jc w:val="center"/>
              <w:rPr>
                <w:rFonts w:ascii="仿宋_GB2312" w:hAnsi="宋体" w:eastAsia="仿宋_GB2312"/>
                <w:sz w:val="24"/>
                <w:szCs w:val="24"/>
              </w:rPr>
            </w:pPr>
            <w:r>
              <w:rPr>
                <w:rFonts w:hint="eastAsia" w:ascii="仿宋" w:hAnsi="仿宋" w:eastAsia="仿宋" w:cs="仿宋"/>
                <w:sz w:val="24"/>
                <w:szCs w:val="24"/>
              </w:rPr>
              <w:t>玉</w:t>
            </w:r>
            <w:r>
              <w:rPr>
                <w:rFonts w:hint="eastAsia" w:ascii="仿宋" w:hAnsi="仿宋" w:eastAsia="仿宋" w:cs="仿宋"/>
                <w:sz w:val="24"/>
                <w:szCs w:val="24"/>
                <w:lang w:eastAsia="zh-CN"/>
              </w:rPr>
              <w:t>米、谷子、高粱收获</w:t>
            </w:r>
          </w:p>
        </w:tc>
        <w:tc>
          <w:tcPr>
            <w:tcW w:w="1281" w:type="dxa"/>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一年一熟</w:t>
            </w:r>
          </w:p>
        </w:tc>
        <w:tc>
          <w:tcPr>
            <w:tcW w:w="888"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6100</w:t>
            </w:r>
          </w:p>
        </w:tc>
        <w:tc>
          <w:tcPr>
            <w:tcW w:w="107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80</w:t>
            </w:r>
          </w:p>
        </w:tc>
        <w:tc>
          <w:tcPr>
            <w:tcW w:w="93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19.52</w:t>
            </w:r>
          </w:p>
        </w:tc>
        <w:tc>
          <w:tcPr>
            <w:tcW w:w="996" w:type="dxa"/>
            <w:vMerge w:val="restart"/>
            <w:noWrap w:val="0"/>
            <w:vAlign w:val="center"/>
          </w:tcPr>
          <w:p>
            <w:pPr>
              <w:spacing w:line="560" w:lineRule="exact"/>
              <w:ind w:left="240" w:hanging="240" w:hangingChars="100"/>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宋体" w:eastAsia="仿宋_GB2312"/>
                <w:sz w:val="24"/>
                <w:szCs w:val="24"/>
              </w:rPr>
            </w:pPr>
          </w:p>
        </w:tc>
        <w:tc>
          <w:tcPr>
            <w:tcW w:w="1208" w:type="dxa"/>
            <w:vMerge w:val="continue"/>
            <w:noWrap w:val="0"/>
            <w:vAlign w:val="center"/>
          </w:tcPr>
          <w:p>
            <w:pPr>
              <w:spacing w:line="560" w:lineRule="exact"/>
              <w:jc w:val="both"/>
              <w:rPr>
                <w:rFonts w:ascii="仿宋_GB2312" w:hAnsi="宋体" w:eastAsia="仿宋_GB2312"/>
                <w:sz w:val="24"/>
                <w:szCs w:val="24"/>
              </w:rPr>
            </w:pPr>
          </w:p>
        </w:tc>
        <w:tc>
          <w:tcPr>
            <w:tcW w:w="1326" w:type="dxa"/>
            <w:noWrap w:val="0"/>
            <w:vAlign w:val="center"/>
          </w:tcPr>
          <w:p>
            <w:pPr>
              <w:spacing w:line="360" w:lineRule="exact"/>
              <w:jc w:val="center"/>
              <w:rPr>
                <w:rFonts w:ascii="仿宋_GB2312" w:hAnsi="宋体" w:eastAsia="仿宋_GB2312"/>
                <w:sz w:val="24"/>
                <w:szCs w:val="24"/>
              </w:rPr>
            </w:pPr>
            <w:r>
              <w:rPr>
                <w:rFonts w:hint="eastAsia" w:ascii="仿宋_GB2312" w:eastAsia="仿宋_GB2312"/>
                <w:sz w:val="24"/>
                <w:szCs w:val="24"/>
                <w:lang w:eastAsia="zh-CN"/>
              </w:rPr>
              <w:t>深翻地</w:t>
            </w:r>
          </w:p>
        </w:tc>
        <w:tc>
          <w:tcPr>
            <w:tcW w:w="1281" w:type="dxa"/>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一年一熟</w:t>
            </w:r>
          </w:p>
        </w:tc>
        <w:tc>
          <w:tcPr>
            <w:tcW w:w="888"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3100</w:t>
            </w:r>
          </w:p>
        </w:tc>
        <w:tc>
          <w:tcPr>
            <w:tcW w:w="107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w:t>
            </w:r>
          </w:p>
        </w:tc>
        <w:tc>
          <w:tcPr>
            <w:tcW w:w="93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4.96</w:t>
            </w:r>
          </w:p>
        </w:tc>
        <w:tc>
          <w:tcPr>
            <w:tcW w:w="996" w:type="dxa"/>
            <w:vMerge w:val="continue"/>
            <w:noWrap w:val="0"/>
            <w:vAlign w:val="center"/>
          </w:tcPr>
          <w:p>
            <w:pPr>
              <w:spacing w:line="560" w:lineRule="exact"/>
              <w:ind w:firstLine="64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神池县龙泉镇太平庄村集体经济联合社</w:t>
            </w:r>
          </w:p>
        </w:tc>
        <w:tc>
          <w:tcPr>
            <w:tcW w:w="1208" w:type="dxa"/>
            <w:vMerge w:val="restart"/>
            <w:noWrap w:val="0"/>
            <w:vAlign w:val="center"/>
          </w:tcPr>
          <w:p>
            <w:pPr>
              <w:spacing w:line="240" w:lineRule="auto"/>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龙泉镇</w:t>
            </w:r>
          </w:p>
        </w:tc>
        <w:tc>
          <w:tcPr>
            <w:tcW w:w="1326" w:type="dxa"/>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玉</w:t>
            </w:r>
            <w:r>
              <w:rPr>
                <w:rFonts w:hint="eastAsia" w:ascii="仿宋" w:hAnsi="仿宋" w:eastAsia="仿宋" w:cs="仿宋"/>
                <w:sz w:val="24"/>
                <w:szCs w:val="24"/>
                <w:lang w:eastAsia="zh-CN"/>
              </w:rPr>
              <w:t>米、谷子、高粱收获</w:t>
            </w:r>
          </w:p>
        </w:tc>
        <w:tc>
          <w:tcPr>
            <w:tcW w:w="1281" w:type="dxa"/>
            <w:noWrap w:val="0"/>
            <w:vAlign w:val="center"/>
          </w:tcPr>
          <w:p>
            <w:pPr>
              <w:spacing w:line="560" w:lineRule="exact"/>
              <w:jc w:val="center"/>
              <w:rPr>
                <w:rFonts w:hint="eastAsia" w:ascii="仿宋_GB2312" w:hAnsi="宋体" w:eastAsia="仿宋_GB2312" w:cs="黑体"/>
                <w:kern w:val="2"/>
                <w:sz w:val="24"/>
                <w:szCs w:val="24"/>
                <w:lang w:val="en-US" w:eastAsia="zh-CN"/>
              </w:rPr>
            </w:pPr>
            <w:r>
              <w:rPr>
                <w:rFonts w:hint="eastAsia" w:ascii="仿宋_GB2312" w:hAnsi="宋体" w:eastAsia="仿宋_GB2312"/>
                <w:sz w:val="24"/>
                <w:szCs w:val="24"/>
              </w:rPr>
              <w:t>一年一熟</w:t>
            </w:r>
          </w:p>
        </w:tc>
        <w:tc>
          <w:tcPr>
            <w:tcW w:w="888" w:type="dxa"/>
            <w:noWrap w:val="0"/>
            <w:vAlign w:val="center"/>
          </w:tcPr>
          <w:p>
            <w:pPr>
              <w:spacing w:line="3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6100</w:t>
            </w:r>
          </w:p>
        </w:tc>
        <w:tc>
          <w:tcPr>
            <w:tcW w:w="1075" w:type="dxa"/>
            <w:noWrap w:val="0"/>
            <w:vAlign w:val="center"/>
          </w:tcPr>
          <w:p>
            <w:pPr>
              <w:spacing w:line="360" w:lineRule="exact"/>
              <w:ind w:firstLine="240" w:firstLineChars="10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80</w:t>
            </w:r>
          </w:p>
        </w:tc>
        <w:tc>
          <w:tcPr>
            <w:tcW w:w="935" w:type="dxa"/>
            <w:noWrap w:val="0"/>
            <w:vAlign w:val="center"/>
          </w:tcPr>
          <w:p>
            <w:pPr>
              <w:spacing w:line="3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19.52</w:t>
            </w:r>
          </w:p>
        </w:tc>
        <w:tc>
          <w:tcPr>
            <w:tcW w:w="996" w:type="dxa"/>
            <w:vMerge w:val="restart"/>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sz w:val="24"/>
                <w:szCs w:val="24"/>
                <w:lang w:val="en-US" w:eastAsia="zh-CN"/>
              </w:rPr>
            </w:pPr>
          </w:p>
        </w:tc>
        <w:tc>
          <w:tcPr>
            <w:tcW w:w="1208" w:type="dxa"/>
            <w:vMerge w:val="continue"/>
            <w:noWrap w:val="0"/>
            <w:vAlign w:val="center"/>
          </w:tcPr>
          <w:p>
            <w:pPr>
              <w:spacing w:line="240" w:lineRule="auto"/>
              <w:ind w:firstLine="240" w:firstLineChars="100"/>
              <w:jc w:val="both"/>
              <w:rPr>
                <w:rFonts w:hint="eastAsia" w:ascii="仿宋_GB2312" w:hAnsi="宋体" w:eastAsia="仿宋_GB2312"/>
                <w:sz w:val="24"/>
                <w:szCs w:val="24"/>
                <w:lang w:val="en-US" w:eastAsia="zh-CN"/>
              </w:rPr>
            </w:pPr>
          </w:p>
        </w:tc>
        <w:tc>
          <w:tcPr>
            <w:tcW w:w="1326" w:type="dxa"/>
            <w:noWrap w:val="0"/>
            <w:vAlign w:val="center"/>
          </w:tcPr>
          <w:p>
            <w:pPr>
              <w:spacing w:line="240" w:lineRule="auto"/>
              <w:jc w:val="center"/>
              <w:rPr>
                <w:rFonts w:hint="eastAsia" w:ascii="仿宋" w:hAnsi="仿宋" w:eastAsia="仿宋" w:cs="仿宋"/>
                <w:sz w:val="24"/>
                <w:szCs w:val="24"/>
              </w:rPr>
            </w:pPr>
            <w:r>
              <w:rPr>
                <w:rFonts w:hint="eastAsia" w:ascii="仿宋_GB2312" w:eastAsia="仿宋_GB2312"/>
                <w:sz w:val="24"/>
                <w:szCs w:val="24"/>
                <w:lang w:eastAsia="zh-CN"/>
              </w:rPr>
              <w:t>深翻地</w:t>
            </w:r>
          </w:p>
        </w:tc>
        <w:tc>
          <w:tcPr>
            <w:tcW w:w="1281" w:type="dxa"/>
            <w:noWrap w:val="0"/>
            <w:vAlign w:val="center"/>
          </w:tcPr>
          <w:p>
            <w:pPr>
              <w:spacing w:line="560" w:lineRule="exact"/>
              <w:jc w:val="center"/>
              <w:rPr>
                <w:rFonts w:hint="eastAsia" w:ascii="仿宋_GB2312" w:hAnsi="宋体" w:eastAsia="仿宋_GB2312" w:cs="黑体"/>
                <w:kern w:val="2"/>
                <w:sz w:val="24"/>
                <w:szCs w:val="24"/>
                <w:lang w:val="en-US" w:eastAsia="zh-CN"/>
              </w:rPr>
            </w:pPr>
            <w:r>
              <w:rPr>
                <w:rFonts w:hint="eastAsia" w:ascii="仿宋_GB2312" w:hAnsi="宋体" w:eastAsia="仿宋_GB2312"/>
                <w:sz w:val="24"/>
                <w:szCs w:val="24"/>
              </w:rPr>
              <w:t>一年一熟</w:t>
            </w:r>
          </w:p>
        </w:tc>
        <w:tc>
          <w:tcPr>
            <w:tcW w:w="888" w:type="dxa"/>
            <w:noWrap w:val="0"/>
            <w:vAlign w:val="center"/>
          </w:tcPr>
          <w:p>
            <w:pPr>
              <w:spacing w:line="3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3100</w:t>
            </w:r>
          </w:p>
        </w:tc>
        <w:tc>
          <w:tcPr>
            <w:tcW w:w="1075" w:type="dxa"/>
            <w:noWrap w:val="0"/>
            <w:vAlign w:val="center"/>
          </w:tcPr>
          <w:p>
            <w:pPr>
              <w:spacing w:line="360" w:lineRule="exact"/>
              <w:ind w:firstLine="240" w:firstLineChars="10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w:t>
            </w:r>
          </w:p>
        </w:tc>
        <w:tc>
          <w:tcPr>
            <w:tcW w:w="935" w:type="dxa"/>
            <w:noWrap w:val="0"/>
            <w:vAlign w:val="center"/>
          </w:tcPr>
          <w:p>
            <w:pPr>
              <w:spacing w:line="3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4.96</w:t>
            </w:r>
          </w:p>
        </w:tc>
        <w:tc>
          <w:tcPr>
            <w:tcW w:w="996" w:type="dxa"/>
            <w:vMerge w:val="continue"/>
            <w:noWrap w:val="0"/>
            <w:vAlign w:val="center"/>
          </w:tcPr>
          <w:p>
            <w:pPr>
              <w:spacing w:line="560" w:lineRule="exact"/>
              <w:jc w:val="center"/>
              <w:rPr>
                <w:rFonts w:hint="eastAsia" w:ascii="仿宋_GB2312" w:hAnsi="宋体"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神池县义井镇东土棚村集体经济联合社</w:t>
            </w:r>
          </w:p>
        </w:tc>
        <w:tc>
          <w:tcPr>
            <w:tcW w:w="1208" w:type="dxa"/>
            <w:vMerge w:val="restart"/>
            <w:noWrap w:val="0"/>
            <w:vAlign w:val="center"/>
          </w:tcPr>
          <w:p>
            <w:pPr>
              <w:spacing w:line="240" w:lineRule="auto"/>
              <w:ind w:firstLine="240" w:firstLineChars="100"/>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义井镇</w:t>
            </w:r>
          </w:p>
        </w:tc>
        <w:tc>
          <w:tcPr>
            <w:tcW w:w="1326" w:type="dxa"/>
            <w:noWrap w:val="0"/>
            <w:vAlign w:val="center"/>
          </w:tcPr>
          <w:p>
            <w:pPr>
              <w:spacing w:line="240" w:lineRule="auto"/>
              <w:jc w:val="center"/>
              <w:rPr>
                <w:rFonts w:ascii="仿宋" w:hAnsi="仿宋" w:eastAsia="仿宋" w:cs="仿宋"/>
                <w:sz w:val="24"/>
                <w:szCs w:val="24"/>
              </w:rPr>
            </w:pPr>
            <w:r>
              <w:rPr>
                <w:rFonts w:hint="eastAsia" w:ascii="仿宋" w:hAnsi="仿宋" w:eastAsia="仿宋" w:cs="仿宋"/>
                <w:sz w:val="24"/>
                <w:szCs w:val="24"/>
              </w:rPr>
              <w:t>玉</w:t>
            </w:r>
            <w:r>
              <w:rPr>
                <w:rFonts w:hint="eastAsia" w:ascii="仿宋" w:hAnsi="仿宋" w:eastAsia="仿宋" w:cs="仿宋"/>
                <w:sz w:val="24"/>
                <w:szCs w:val="24"/>
                <w:lang w:eastAsia="zh-CN"/>
              </w:rPr>
              <w:t>米、谷子、高粱收获</w:t>
            </w:r>
          </w:p>
        </w:tc>
        <w:tc>
          <w:tcPr>
            <w:tcW w:w="1281" w:type="dxa"/>
            <w:noWrap w:val="0"/>
            <w:vAlign w:val="center"/>
          </w:tcPr>
          <w:p>
            <w:pPr>
              <w:spacing w:line="360" w:lineRule="exact"/>
              <w:jc w:val="center"/>
              <w:rPr>
                <w:rFonts w:ascii="仿宋_GB2312" w:hAnsi="宋体" w:eastAsia="仿宋_GB2312"/>
                <w:sz w:val="24"/>
                <w:szCs w:val="24"/>
              </w:rPr>
            </w:pPr>
            <w:r>
              <w:rPr>
                <w:rFonts w:hint="eastAsia" w:ascii="仿宋_GB2312" w:hAnsi="宋体" w:eastAsia="仿宋_GB2312"/>
                <w:sz w:val="24"/>
                <w:szCs w:val="24"/>
              </w:rPr>
              <w:t>一年</w:t>
            </w:r>
            <w:r>
              <w:rPr>
                <w:rFonts w:hint="eastAsia" w:ascii="仿宋_GB2312" w:hAnsi="宋体" w:eastAsia="仿宋_GB2312"/>
                <w:sz w:val="24"/>
                <w:szCs w:val="24"/>
                <w:lang w:eastAsia="zh-CN"/>
              </w:rPr>
              <w:t>一</w:t>
            </w:r>
            <w:r>
              <w:rPr>
                <w:rFonts w:hint="eastAsia" w:ascii="仿宋_GB2312" w:hAnsi="宋体" w:eastAsia="仿宋_GB2312"/>
                <w:sz w:val="24"/>
                <w:szCs w:val="24"/>
              </w:rPr>
              <w:t>熟</w:t>
            </w:r>
          </w:p>
        </w:tc>
        <w:tc>
          <w:tcPr>
            <w:tcW w:w="888" w:type="dxa"/>
            <w:noWrap w:val="0"/>
            <w:vAlign w:val="center"/>
          </w:tcPr>
          <w:p>
            <w:pPr>
              <w:spacing w:line="3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6100</w:t>
            </w:r>
          </w:p>
        </w:tc>
        <w:tc>
          <w:tcPr>
            <w:tcW w:w="1075" w:type="dxa"/>
            <w:noWrap w:val="0"/>
            <w:vAlign w:val="center"/>
          </w:tcPr>
          <w:p>
            <w:pPr>
              <w:spacing w:line="360" w:lineRule="exact"/>
              <w:ind w:firstLine="240" w:firstLineChars="10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80</w:t>
            </w:r>
          </w:p>
        </w:tc>
        <w:tc>
          <w:tcPr>
            <w:tcW w:w="935" w:type="dxa"/>
            <w:noWrap w:val="0"/>
            <w:vAlign w:val="center"/>
          </w:tcPr>
          <w:p>
            <w:pPr>
              <w:spacing w:line="3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19.52</w:t>
            </w:r>
          </w:p>
        </w:tc>
        <w:tc>
          <w:tcPr>
            <w:tcW w:w="996" w:type="dxa"/>
            <w:vMerge w:val="restart"/>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宋体" w:eastAsia="仿宋_GB2312"/>
                <w:sz w:val="24"/>
                <w:szCs w:val="24"/>
              </w:rPr>
            </w:pPr>
          </w:p>
        </w:tc>
        <w:tc>
          <w:tcPr>
            <w:tcW w:w="1208" w:type="dxa"/>
            <w:vMerge w:val="continue"/>
            <w:noWrap w:val="0"/>
            <w:vAlign w:val="center"/>
          </w:tcPr>
          <w:p>
            <w:pPr>
              <w:spacing w:line="560" w:lineRule="exact"/>
              <w:jc w:val="both"/>
              <w:rPr>
                <w:rFonts w:ascii="仿宋_GB2312" w:hAnsi="宋体" w:eastAsia="仿宋_GB2312"/>
                <w:sz w:val="24"/>
                <w:szCs w:val="24"/>
              </w:rPr>
            </w:pPr>
          </w:p>
        </w:tc>
        <w:tc>
          <w:tcPr>
            <w:tcW w:w="1326" w:type="dxa"/>
            <w:noWrap w:val="0"/>
            <w:vAlign w:val="center"/>
          </w:tcPr>
          <w:p>
            <w:pPr>
              <w:spacing w:line="360" w:lineRule="exact"/>
              <w:jc w:val="center"/>
              <w:rPr>
                <w:rFonts w:ascii="仿宋" w:hAnsi="仿宋" w:eastAsia="仿宋" w:cs="仿宋"/>
                <w:sz w:val="24"/>
                <w:szCs w:val="24"/>
              </w:rPr>
            </w:pPr>
            <w:r>
              <w:rPr>
                <w:rFonts w:hint="eastAsia" w:ascii="仿宋_GB2312" w:eastAsia="仿宋_GB2312"/>
                <w:sz w:val="24"/>
                <w:szCs w:val="24"/>
                <w:lang w:eastAsia="zh-CN"/>
              </w:rPr>
              <w:t>深翻地</w:t>
            </w:r>
          </w:p>
        </w:tc>
        <w:tc>
          <w:tcPr>
            <w:tcW w:w="1281" w:type="dxa"/>
            <w:noWrap w:val="0"/>
            <w:vAlign w:val="center"/>
          </w:tcPr>
          <w:p>
            <w:pPr>
              <w:spacing w:line="360" w:lineRule="exact"/>
              <w:jc w:val="center"/>
              <w:rPr>
                <w:rFonts w:ascii="仿宋_GB2312" w:hAnsi="宋体" w:eastAsia="仿宋_GB2312"/>
                <w:sz w:val="24"/>
                <w:szCs w:val="24"/>
              </w:rPr>
            </w:pPr>
            <w:r>
              <w:rPr>
                <w:rFonts w:hint="eastAsia" w:ascii="仿宋_GB2312" w:hAnsi="宋体" w:eastAsia="仿宋_GB2312"/>
                <w:sz w:val="24"/>
                <w:szCs w:val="24"/>
              </w:rPr>
              <w:t>一年</w:t>
            </w:r>
            <w:r>
              <w:rPr>
                <w:rFonts w:hint="eastAsia" w:ascii="仿宋_GB2312" w:hAnsi="宋体" w:eastAsia="仿宋_GB2312"/>
                <w:sz w:val="24"/>
                <w:szCs w:val="24"/>
                <w:lang w:eastAsia="zh-CN"/>
              </w:rPr>
              <w:t>一</w:t>
            </w:r>
            <w:r>
              <w:rPr>
                <w:rFonts w:hint="eastAsia" w:ascii="仿宋_GB2312" w:hAnsi="宋体" w:eastAsia="仿宋_GB2312"/>
                <w:sz w:val="24"/>
                <w:szCs w:val="24"/>
              </w:rPr>
              <w:t>熟</w:t>
            </w:r>
          </w:p>
        </w:tc>
        <w:tc>
          <w:tcPr>
            <w:tcW w:w="888"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3100</w:t>
            </w:r>
          </w:p>
        </w:tc>
        <w:tc>
          <w:tcPr>
            <w:tcW w:w="107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w:t>
            </w:r>
          </w:p>
        </w:tc>
        <w:tc>
          <w:tcPr>
            <w:tcW w:w="93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4.96</w:t>
            </w:r>
          </w:p>
        </w:tc>
        <w:tc>
          <w:tcPr>
            <w:tcW w:w="996" w:type="dxa"/>
            <w:vMerge w:val="continue"/>
            <w:noWrap w:val="0"/>
            <w:vAlign w:val="center"/>
          </w:tcPr>
          <w:p>
            <w:pPr>
              <w:spacing w:line="560" w:lineRule="exact"/>
              <w:ind w:firstLine="64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神池县贺职乡赵官庄村集体经济联合社</w:t>
            </w:r>
          </w:p>
        </w:tc>
        <w:tc>
          <w:tcPr>
            <w:tcW w:w="1208" w:type="dxa"/>
            <w:vMerge w:val="restart"/>
            <w:noWrap w:val="0"/>
            <w:vAlign w:val="center"/>
          </w:tcPr>
          <w:p>
            <w:pPr>
              <w:spacing w:line="560" w:lineRule="exact"/>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贺职乡</w:t>
            </w:r>
          </w:p>
        </w:tc>
        <w:tc>
          <w:tcPr>
            <w:tcW w:w="1326" w:type="dxa"/>
            <w:noWrap w:val="0"/>
            <w:vAlign w:val="center"/>
          </w:tcPr>
          <w:p>
            <w:pPr>
              <w:spacing w:line="240" w:lineRule="auto"/>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玉</w:t>
            </w:r>
            <w:r>
              <w:rPr>
                <w:rFonts w:hint="eastAsia" w:ascii="仿宋" w:hAnsi="仿宋" w:eastAsia="仿宋" w:cs="仿宋"/>
                <w:sz w:val="24"/>
                <w:szCs w:val="24"/>
                <w:lang w:eastAsia="zh-CN"/>
              </w:rPr>
              <w:t>米、谷子、高粱收获</w:t>
            </w:r>
          </w:p>
        </w:tc>
        <w:tc>
          <w:tcPr>
            <w:tcW w:w="1281" w:type="dxa"/>
            <w:noWrap w:val="0"/>
            <w:vAlign w:val="center"/>
          </w:tcPr>
          <w:p>
            <w:pPr>
              <w:spacing w:line="360" w:lineRule="exact"/>
              <w:jc w:val="center"/>
              <w:rPr>
                <w:rFonts w:hint="eastAsia" w:ascii="仿宋_GB2312" w:hAnsi="宋体" w:eastAsia="仿宋_GB2312" w:cs="黑体"/>
                <w:kern w:val="2"/>
                <w:sz w:val="24"/>
                <w:szCs w:val="24"/>
                <w:lang w:val="en-US" w:eastAsia="zh-CN"/>
              </w:rPr>
            </w:pPr>
            <w:r>
              <w:rPr>
                <w:rFonts w:hint="eastAsia" w:ascii="仿宋_GB2312" w:hAnsi="宋体" w:eastAsia="仿宋_GB2312"/>
                <w:sz w:val="24"/>
                <w:szCs w:val="24"/>
              </w:rPr>
              <w:t>一年</w:t>
            </w:r>
            <w:r>
              <w:rPr>
                <w:rFonts w:hint="eastAsia" w:ascii="仿宋_GB2312" w:hAnsi="宋体" w:eastAsia="仿宋_GB2312"/>
                <w:sz w:val="24"/>
                <w:szCs w:val="24"/>
                <w:lang w:eastAsia="zh-CN"/>
              </w:rPr>
              <w:t>一</w:t>
            </w:r>
            <w:r>
              <w:rPr>
                <w:rFonts w:hint="eastAsia" w:ascii="仿宋_GB2312" w:hAnsi="宋体" w:eastAsia="仿宋_GB2312"/>
                <w:sz w:val="24"/>
                <w:szCs w:val="24"/>
              </w:rPr>
              <w:t>熟</w:t>
            </w:r>
          </w:p>
        </w:tc>
        <w:tc>
          <w:tcPr>
            <w:tcW w:w="888"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6138</w:t>
            </w:r>
          </w:p>
        </w:tc>
        <w:tc>
          <w:tcPr>
            <w:tcW w:w="1075" w:type="dxa"/>
            <w:noWrap w:val="0"/>
            <w:vAlign w:val="center"/>
          </w:tcPr>
          <w:p>
            <w:pPr>
              <w:spacing w:line="560" w:lineRule="exact"/>
              <w:ind w:firstLine="240" w:firstLineChars="10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80</w:t>
            </w:r>
          </w:p>
        </w:tc>
        <w:tc>
          <w:tcPr>
            <w:tcW w:w="93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19.64</w:t>
            </w:r>
          </w:p>
        </w:tc>
        <w:tc>
          <w:tcPr>
            <w:tcW w:w="996" w:type="dxa"/>
            <w:vMerge w:val="restart"/>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585" w:type="dxa"/>
            <w:vMerge w:val="continue"/>
            <w:noWrap w:val="0"/>
            <w:vAlign w:val="center"/>
          </w:tcPr>
          <w:p>
            <w:pPr>
              <w:spacing w:line="400" w:lineRule="exact"/>
              <w:jc w:val="center"/>
              <w:rPr>
                <w:rFonts w:hint="eastAsia" w:ascii="仿宋_GB2312" w:hAnsi="宋体" w:eastAsia="仿宋_GB2312"/>
                <w:sz w:val="24"/>
                <w:szCs w:val="24"/>
                <w:lang w:val="en-US" w:eastAsia="zh-CN"/>
              </w:rPr>
            </w:pPr>
          </w:p>
        </w:tc>
        <w:tc>
          <w:tcPr>
            <w:tcW w:w="1208" w:type="dxa"/>
            <w:vMerge w:val="continue"/>
            <w:noWrap w:val="0"/>
            <w:vAlign w:val="center"/>
          </w:tcPr>
          <w:p>
            <w:pPr>
              <w:spacing w:line="560" w:lineRule="exact"/>
              <w:ind w:firstLine="240" w:firstLineChars="100"/>
              <w:jc w:val="center"/>
              <w:rPr>
                <w:rFonts w:hint="eastAsia" w:ascii="仿宋_GB2312" w:hAnsi="宋体" w:eastAsia="仿宋_GB2312"/>
                <w:sz w:val="24"/>
                <w:szCs w:val="24"/>
                <w:lang w:val="en-US" w:eastAsia="zh-CN"/>
              </w:rPr>
            </w:pPr>
          </w:p>
        </w:tc>
        <w:tc>
          <w:tcPr>
            <w:tcW w:w="1326" w:type="dxa"/>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_GB2312" w:eastAsia="仿宋_GB2312"/>
                <w:sz w:val="24"/>
                <w:szCs w:val="24"/>
                <w:lang w:eastAsia="zh-CN"/>
              </w:rPr>
              <w:t>深翻地</w:t>
            </w:r>
          </w:p>
        </w:tc>
        <w:tc>
          <w:tcPr>
            <w:tcW w:w="1281" w:type="dxa"/>
            <w:noWrap w:val="0"/>
            <w:vAlign w:val="center"/>
          </w:tcPr>
          <w:p>
            <w:pPr>
              <w:spacing w:line="360" w:lineRule="exact"/>
              <w:jc w:val="center"/>
              <w:rPr>
                <w:rFonts w:hint="eastAsia" w:ascii="仿宋_GB2312" w:hAnsi="宋体" w:eastAsia="仿宋_GB2312" w:cs="黑体"/>
                <w:kern w:val="2"/>
                <w:sz w:val="24"/>
                <w:szCs w:val="24"/>
                <w:lang w:val="en-US" w:eastAsia="zh-CN"/>
              </w:rPr>
            </w:pPr>
            <w:r>
              <w:rPr>
                <w:rFonts w:hint="eastAsia" w:ascii="仿宋_GB2312" w:hAnsi="宋体" w:eastAsia="仿宋_GB2312"/>
                <w:sz w:val="24"/>
                <w:szCs w:val="24"/>
              </w:rPr>
              <w:t>一年</w:t>
            </w:r>
            <w:r>
              <w:rPr>
                <w:rFonts w:hint="eastAsia" w:ascii="仿宋_GB2312" w:hAnsi="宋体" w:eastAsia="仿宋_GB2312"/>
                <w:sz w:val="24"/>
                <w:szCs w:val="24"/>
                <w:lang w:eastAsia="zh-CN"/>
              </w:rPr>
              <w:t>一</w:t>
            </w:r>
            <w:r>
              <w:rPr>
                <w:rFonts w:hint="eastAsia" w:ascii="仿宋_GB2312" w:hAnsi="宋体" w:eastAsia="仿宋_GB2312"/>
                <w:sz w:val="24"/>
                <w:szCs w:val="24"/>
              </w:rPr>
              <w:t>熟</w:t>
            </w:r>
          </w:p>
        </w:tc>
        <w:tc>
          <w:tcPr>
            <w:tcW w:w="888"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3200</w:t>
            </w:r>
          </w:p>
        </w:tc>
        <w:tc>
          <w:tcPr>
            <w:tcW w:w="1075" w:type="dxa"/>
            <w:noWrap w:val="0"/>
            <w:vAlign w:val="center"/>
          </w:tcPr>
          <w:p>
            <w:pPr>
              <w:spacing w:line="560" w:lineRule="exact"/>
              <w:ind w:firstLine="240" w:firstLineChars="10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w:t>
            </w:r>
          </w:p>
        </w:tc>
        <w:tc>
          <w:tcPr>
            <w:tcW w:w="935"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5.12</w:t>
            </w:r>
          </w:p>
        </w:tc>
        <w:tc>
          <w:tcPr>
            <w:tcW w:w="996" w:type="dxa"/>
            <w:vMerge w:val="continue"/>
            <w:noWrap w:val="0"/>
            <w:vAlign w:val="center"/>
          </w:tcPr>
          <w:p>
            <w:pPr>
              <w:spacing w:line="560" w:lineRule="exact"/>
              <w:jc w:val="center"/>
              <w:rPr>
                <w:rFonts w:hint="eastAsia" w:ascii="仿宋_GB2312" w:hAnsi="宋体" w:eastAsia="仿宋_GB2312"/>
                <w:sz w:val="24"/>
                <w:szCs w:val="24"/>
                <w:lang w:val="en-US" w:eastAsia="zh-CN"/>
              </w:rPr>
            </w:pPr>
          </w:p>
        </w:tc>
      </w:tr>
    </w:tbl>
    <w:tbl>
      <w:tblPr>
        <w:tblStyle w:val="8"/>
        <w:tblpPr w:leftFromText="180" w:rightFromText="180" w:vertAnchor="text" w:horzAnchor="page" w:tblpX="1492" w:tblpY="206"/>
        <w:tblOverlap w:val="never"/>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30"/>
        <w:gridCol w:w="1299"/>
        <w:gridCol w:w="1277"/>
        <w:gridCol w:w="900"/>
        <w:gridCol w:w="1092"/>
        <w:gridCol w:w="922"/>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563"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合计</w:t>
            </w:r>
          </w:p>
        </w:tc>
        <w:tc>
          <w:tcPr>
            <w:tcW w:w="1230" w:type="dxa"/>
            <w:noWrap w:val="0"/>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收获</w:t>
            </w:r>
          </w:p>
        </w:tc>
        <w:tc>
          <w:tcPr>
            <w:tcW w:w="1299" w:type="dxa"/>
            <w:noWrap w:val="0"/>
            <w:vAlign w:val="center"/>
          </w:tcPr>
          <w:p>
            <w:pPr>
              <w:spacing w:line="360" w:lineRule="exact"/>
              <w:ind w:firstLine="240" w:firstLineChars="100"/>
              <w:jc w:val="center"/>
              <w:rPr>
                <w:rFonts w:hint="eastAsia" w:ascii="仿宋" w:hAnsi="仿宋" w:eastAsia="仿宋" w:cs="仿宋"/>
                <w:sz w:val="24"/>
                <w:szCs w:val="24"/>
                <w:lang w:eastAsia="zh-CN"/>
              </w:rPr>
            </w:pPr>
          </w:p>
        </w:tc>
        <w:tc>
          <w:tcPr>
            <w:tcW w:w="1277" w:type="dxa"/>
            <w:noWrap w:val="0"/>
            <w:vAlign w:val="center"/>
          </w:tcPr>
          <w:p>
            <w:pPr>
              <w:spacing w:line="360" w:lineRule="exact"/>
              <w:jc w:val="center"/>
              <w:rPr>
                <w:rFonts w:hint="eastAsia" w:ascii="仿宋_GB2312" w:hAnsi="宋体" w:eastAsia="仿宋_GB2312"/>
                <w:sz w:val="24"/>
                <w:szCs w:val="24"/>
              </w:rPr>
            </w:pPr>
          </w:p>
        </w:tc>
        <w:tc>
          <w:tcPr>
            <w:tcW w:w="900" w:type="dxa"/>
            <w:noWrap w:val="0"/>
            <w:vAlign w:val="center"/>
          </w:tcPr>
          <w:p>
            <w:pPr>
              <w:spacing w:line="560" w:lineRule="exact"/>
              <w:jc w:val="center"/>
              <w:rPr>
                <w:rFonts w:hint="default" w:ascii="仿宋_GB2312" w:hAnsi="宋体" w:eastAsia="仿宋_GB2312"/>
                <w:sz w:val="24"/>
                <w:szCs w:val="24"/>
                <w:lang w:val="en-US" w:eastAsia="zh-CN"/>
              </w:rPr>
            </w:pPr>
          </w:p>
        </w:tc>
        <w:tc>
          <w:tcPr>
            <w:tcW w:w="1092" w:type="dxa"/>
            <w:noWrap w:val="0"/>
            <w:vAlign w:val="center"/>
          </w:tcPr>
          <w:p>
            <w:pPr>
              <w:spacing w:line="560" w:lineRule="exact"/>
              <w:ind w:firstLine="240" w:firstLineChars="100"/>
              <w:jc w:val="center"/>
              <w:rPr>
                <w:rFonts w:hint="default" w:ascii="仿宋_GB2312" w:hAnsi="宋体" w:eastAsia="仿宋_GB2312"/>
                <w:sz w:val="24"/>
                <w:szCs w:val="24"/>
                <w:lang w:val="en-US" w:eastAsia="zh-CN"/>
              </w:rPr>
            </w:pPr>
          </w:p>
        </w:tc>
        <w:tc>
          <w:tcPr>
            <w:tcW w:w="922" w:type="dxa"/>
            <w:noWrap w:val="0"/>
            <w:vAlign w:val="center"/>
          </w:tcPr>
          <w:p>
            <w:pPr>
              <w:spacing w:line="560" w:lineRule="exact"/>
              <w:jc w:val="center"/>
              <w:rPr>
                <w:rFonts w:hint="default" w:ascii="仿宋_GB2312" w:hAnsi="宋体" w:eastAsia="仿宋_GB2312"/>
                <w:sz w:val="24"/>
                <w:szCs w:val="24"/>
                <w:lang w:val="en-US" w:eastAsia="zh-CN"/>
              </w:rPr>
            </w:pPr>
          </w:p>
        </w:tc>
        <w:tc>
          <w:tcPr>
            <w:tcW w:w="996"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563" w:type="dxa"/>
            <w:noWrap w:val="0"/>
            <w:vAlign w:val="center"/>
          </w:tcPr>
          <w:p>
            <w:pPr>
              <w:spacing w:line="560" w:lineRule="exact"/>
              <w:jc w:val="center"/>
              <w:rPr>
                <w:rFonts w:hint="eastAsia" w:ascii="仿宋_GB2312" w:hAnsi="宋体" w:eastAsia="仿宋_GB2312"/>
                <w:sz w:val="24"/>
                <w:szCs w:val="24"/>
                <w:lang w:val="en-US" w:eastAsia="zh-CN"/>
              </w:rPr>
            </w:pPr>
          </w:p>
        </w:tc>
        <w:tc>
          <w:tcPr>
            <w:tcW w:w="1230"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eastAsia="仿宋_GB2312"/>
                <w:sz w:val="24"/>
                <w:szCs w:val="24"/>
                <w:lang w:eastAsia="zh-CN"/>
              </w:rPr>
              <w:t>深翻地</w:t>
            </w:r>
          </w:p>
        </w:tc>
        <w:tc>
          <w:tcPr>
            <w:tcW w:w="1299" w:type="dxa"/>
            <w:noWrap w:val="0"/>
            <w:vAlign w:val="center"/>
          </w:tcPr>
          <w:p>
            <w:pPr>
              <w:spacing w:line="360" w:lineRule="exact"/>
              <w:ind w:firstLine="240" w:firstLineChars="100"/>
              <w:jc w:val="center"/>
              <w:rPr>
                <w:rFonts w:hint="eastAsia" w:ascii="仿宋" w:hAnsi="仿宋" w:eastAsia="仿宋" w:cs="仿宋"/>
                <w:sz w:val="24"/>
                <w:szCs w:val="24"/>
                <w:lang w:eastAsia="zh-CN"/>
              </w:rPr>
            </w:pPr>
          </w:p>
        </w:tc>
        <w:tc>
          <w:tcPr>
            <w:tcW w:w="1277" w:type="dxa"/>
            <w:noWrap w:val="0"/>
            <w:vAlign w:val="center"/>
          </w:tcPr>
          <w:p>
            <w:pPr>
              <w:spacing w:line="360" w:lineRule="exact"/>
              <w:jc w:val="center"/>
              <w:rPr>
                <w:rFonts w:hint="eastAsia" w:ascii="仿宋_GB2312" w:hAnsi="宋体" w:eastAsia="仿宋_GB2312"/>
                <w:sz w:val="24"/>
                <w:szCs w:val="24"/>
              </w:rPr>
            </w:pPr>
          </w:p>
        </w:tc>
        <w:tc>
          <w:tcPr>
            <w:tcW w:w="900" w:type="dxa"/>
            <w:noWrap w:val="0"/>
            <w:vAlign w:val="center"/>
          </w:tcPr>
          <w:p>
            <w:pPr>
              <w:spacing w:line="560" w:lineRule="exact"/>
              <w:jc w:val="both"/>
              <w:rPr>
                <w:rFonts w:hint="default" w:ascii="仿宋_GB2312" w:hAnsi="宋体" w:eastAsia="仿宋_GB2312"/>
                <w:sz w:val="24"/>
                <w:szCs w:val="24"/>
                <w:lang w:val="en-US" w:eastAsia="zh-CN"/>
              </w:rPr>
            </w:pPr>
          </w:p>
        </w:tc>
        <w:tc>
          <w:tcPr>
            <w:tcW w:w="1092" w:type="dxa"/>
            <w:noWrap w:val="0"/>
            <w:vAlign w:val="center"/>
          </w:tcPr>
          <w:p>
            <w:pPr>
              <w:spacing w:line="560" w:lineRule="exact"/>
              <w:ind w:firstLine="240" w:firstLineChars="100"/>
              <w:jc w:val="center"/>
              <w:rPr>
                <w:rFonts w:hint="default" w:ascii="仿宋_GB2312" w:hAnsi="宋体" w:eastAsia="仿宋_GB2312"/>
                <w:sz w:val="24"/>
                <w:szCs w:val="24"/>
                <w:lang w:val="en-US" w:eastAsia="zh-CN"/>
              </w:rPr>
            </w:pPr>
          </w:p>
        </w:tc>
        <w:tc>
          <w:tcPr>
            <w:tcW w:w="922" w:type="dxa"/>
            <w:noWrap w:val="0"/>
            <w:vAlign w:val="center"/>
          </w:tcPr>
          <w:p>
            <w:pPr>
              <w:spacing w:line="560" w:lineRule="exact"/>
              <w:jc w:val="center"/>
              <w:rPr>
                <w:rFonts w:hint="default" w:ascii="仿宋_GB2312" w:hAnsi="宋体" w:eastAsia="仿宋_GB2312"/>
                <w:sz w:val="24"/>
                <w:szCs w:val="24"/>
                <w:lang w:val="en-US" w:eastAsia="zh-CN"/>
              </w:rPr>
            </w:pPr>
          </w:p>
        </w:tc>
        <w:tc>
          <w:tcPr>
            <w:tcW w:w="996"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563"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试点</w:t>
            </w:r>
          </w:p>
        </w:tc>
        <w:tc>
          <w:tcPr>
            <w:tcW w:w="1230" w:type="dxa"/>
            <w:noWrap w:val="0"/>
            <w:vAlign w:val="center"/>
          </w:tcPr>
          <w:p>
            <w:pPr>
              <w:spacing w:line="560" w:lineRule="exact"/>
              <w:ind w:firstLine="640"/>
              <w:jc w:val="center"/>
              <w:rPr>
                <w:rFonts w:ascii="仿宋_GB2312" w:hAnsi="宋体" w:eastAsia="仿宋_GB2312"/>
                <w:sz w:val="24"/>
                <w:szCs w:val="24"/>
              </w:rPr>
            </w:pPr>
          </w:p>
        </w:tc>
        <w:tc>
          <w:tcPr>
            <w:tcW w:w="1299" w:type="dxa"/>
            <w:noWrap w:val="0"/>
            <w:vAlign w:val="center"/>
          </w:tcPr>
          <w:p>
            <w:pPr>
              <w:spacing w:line="360" w:lineRule="exact"/>
              <w:ind w:firstLine="240" w:firstLineChars="100"/>
              <w:jc w:val="center"/>
              <w:rPr>
                <w:rFonts w:hint="eastAsia" w:ascii="仿宋" w:hAnsi="仿宋" w:eastAsia="仿宋" w:cs="仿宋"/>
                <w:sz w:val="24"/>
                <w:szCs w:val="24"/>
                <w:lang w:eastAsia="zh-CN"/>
              </w:rPr>
            </w:pPr>
          </w:p>
        </w:tc>
        <w:tc>
          <w:tcPr>
            <w:tcW w:w="1277" w:type="dxa"/>
            <w:noWrap w:val="0"/>
            <w:vAlign w:val="center"/>
          </w:tcPr>
          <w:p>
            <w:pPr>
              <w:spacing w:line="360" w:lineRule="exact"/>
              <w:jc w:val="center"/>
              <w:rPr>
                <w:rFonts w:hint="eastAsia" w:ascii="仿宋_GB2312" w:hAnsi="宋体" w:eastAsia="仿宋_GB2312"/>
                <w:sz w:val="24"/>
                <w:szCs w:val="24"/>
              </w:rPr>
            </w:pPr>
          </w:p>
        </w:tc>
        <w:tc>
          <w:tcPr>
            <w:tcW w:w="900" w:type="dxa"/>
            <w:noWrap w:val="0"/>
            <w:vAlign w:val="center"/>
          </w:tcPr>
          <w:p>
            <w:pPr>
              <w:spacing w:line="560" w:lineRule="exact"/>
              <w:jc w:val="center"/>
              <w:rPr>
                <w:rFonts w:hint="eastAsia" w:ascii="仿宋_GB2312" w:hAnsi="宋体" w:eastAsia="仿宋_GB2312"/>
                <w:sz w:val="24"/>
                <w:szCs w:val="24"/>
                <w:lang w:val="en-US" w:eastAsia="zh-CN"/>
              </w:rPr>
            </w:pPr>
          </w:p>
        </w:tc>
        <w:tc>
          <w:tcPr>
            <w:tcW w:w="1092" w:type="dxa"/>
            <w:noWrap w:val="0"/>
            <w:vAlign w:val="center"/>
          </w:tcPr>
          <w:p>
            <w:pPr>
              <w:spacing w:line="560" w:lineRule="exact"/>
              <w:ind w:firstLine="240" w:firstLineChars="100"/>
              <w:jc w:val="center"/>
              <w:rPr>
                <w:rFonts w:hint="eastAsia" w:ascii="仿宋_GB2312" w:hAnsi="宋体" w:eastAsia="仿宋_GB2312"/>
                <w:sz w:val="24"/>
                <w:szCs w:val="24"/>
                <w:lang w:val="en-US" w:eastAsia="zh-CN"/>
              </w:rPr>
            </w:pPr>
          </w:p>
        </w:tc>
        <w:tc>
          <w:tcPr>
            <w:tcW w:w="922" w:type="dxa"/>
            <w:noWrap w:val="0"/>
            <w:vAlign w:val="center"/>
          </w:tcPr>
          <w:p>
            <w:pPr>
              <w:spacing w:line="560" w:lineRule="exact"/>
              <w:jc w:val="center"/>
              <w:rPr>
                <w:rFonts w:hint="eastAsia" w:ascii="仿宋_GB2312" w:hAnsi="宋体" w:eastAsia="仿宋_GB2312"/>
                <w:sz w:val="24"/>
                <w:szCs w:val="24"/>
                <w:lang w:val="en-US" w:eastAsia="zh-CN"/>
              </w:rPr>
            </w:pPr>
          </w:p>
        </w:tc>
        <w:tc>
          <w:tcPr>
            <w:tcW w:w="996" w:type="dxa"/>
            <w:noWrap w:val="0"/>
            <w:vAlign w:val="center"/>
          </w:tcPr>
          <w:p>
            <w:pPr>
              <w:spacing w:line="56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563" w:type="dxa"/>
            <w:noWrap w:val="0"/>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总 计</w:t>
            </w:r>
          </w:p>
        </w:tc>
        <w:tc>
          <w:tcPr>
            <w:tcW w:w="1230" w:type="dxa"/>
            <w:noWrap w:val="0"/>
            <w:vAlign w:val="center"/>
          </w:tcPr>
          <w:p>
            <w:pPr>
              <w:spacing w:line="560" w:lineRule="exact"/>
              <w:ind w:firstLine="640" w:firstLineChars="0"/>
              <w:jc w:val="center"/>
              <w:rPr>
                <w:rFonts w:ascii="仿宋_GB2312" w:hAnsi="宋体" w:eastAsia="仿宋_GB2312"/>
                <w:sz w:val="24"/>
                <w:szCs w:val="24"/>
              </w:rPr>
            </w:pPr>
          </w:p>
        </w:tc>
        <w:tc>
          <w:tcPr>
            <w:tcW w:w="1299" w:type="dxa"/>
            <w:noWrap w:val="0"/>
            <w:vAlign w:val="center"/>
          </w:tcPr>
          <w:p>
            <w:pPr>
              <w:spacing w:line="360" w:lineRule="exact"/>
              <w:ind w:firstLine="240" w:firstLineChars="100"/>
              <w:jc w:val="center"/>
              <w:rPr>
                <w:rFonts w:hint="eastAsia" w:ascii="仿宋" w:hAnsi="仿宋" w:eastAsia="仿宋" w:cs="仿宋"/>
                <w:sz w:val="24"/>
                <w:szCs w:val="24"/>
                <w:lang w:eastAsia="zh-CN"/>
              </w:rPr>
            </w:pPr>
          </w:p>
        </w:tc>
        <w:tc>
          <w:tcPr>
            <w:tcW w:w="1277" w:type="dxa"/>
            <w:noWrap w:val="0"/>
            <w:vAlign w:val="center"/>
          </w:tcPr>
          <w:p>
            <w:pPr>
              <w:spacing w:line="360" w:lineRule="exact"/>
              <w:jc w:val="center"/>
              <w:rPr>
                <w:rFonts w:hint="eastAsia" w:ascii="仿宋_GB2312" w:hAnsi="宋体" w:eastAsia="仿宋_GB2312"/>
                <w:sz w:val="24"/>
                <w:szCs w:val="24"/>
              </w:rPr>
            </w:pPr>
          </w:p>
        </w:tc>
        <w:tc>
          <w:tcPr>
            <w:tcW w:w="900" w:type="dxa"/>
            <w:noWrap w:val="0"/>
            <w:vAlign w:val="center"/>
          </w:tcPr>
          <w:p>
            <w:pPr>
              <w:spacing w:line="560" w:lineRule="exact"/>
              <w:jc w:val="center"/>
              <w:rPr>
                <w:rFonts w:hint="eastAsia" w:ascii="仿宋_GB2312" w:hAnsi="宋体" w:eastAsia="仿宋_GB2312"/>
                <w:sz w:val="24"/>
                <w:szCs w:val="24"/>
                <w:lang w:val="en-US" w:eastAsia="zh-CN"/>
              </w:rPr>
            </w:pPr>
          </w:p>
        </w:tc>
        <w:tc>
          <w:tcPr>
            <w:tcW w:w="1092" w:type="dxa"/>
            <w:noWrap w:val="0"/>
            <w:vAlign w:val="center"/>
          </w:tcPr>
          <w:p>
            <w:pPr>
              <w:spacing w:line="560" w:lineRule="exact"/>
              <w:ind w:firstLine="240" w:firstLineChars="100"/>
              <w:jc w:val="center"/>
              <w:rPr>
                <w:rFonts w:hint="eastAsia" w:ascii="仿宋_GB2312" w:hAnsi="宋体" w:eastAsia="仿宋_GB2312"/>
                <w:sz w:val="24"/>
                <w:szCs w:val="24"/>
                <w:lang w:val="en-US" w:eastAsia="zh-CN"/>
              </w:rPr>
            </w:pPr>
          </w:p>
        </w:tc>
        <w:tc>
          <w:tcPr>
            <w:tcW w:w="922" w:type="dxa"/>
            <w:noWrap w:val="0"/>
            <w:vAlign w:val="center"/>
          </w:tcPr>
          <w:p>
            <w:pPr>
              <w:spacing w:line="560" w:lineRule="exact"/>
              <w:jc w:val="center"/>
              <w:rPr>
                <w:rFonts w:hint="eastAsia" w:ascii="仿宋_GB2312" w:hAnsi="宋体" w:eastAsia="仿宋_GB2312"/>
                <w:sz w:val="24"/>
                <w:szCs w:val="24"/>
                <w:lang w:val="en-US" w:eastAsia="zh-CN"/>
              </w:rPr>
            </w:pPr>
          </w:p>
        </w:tc>
        <w:tc>
          <w:tcPr>
            <w:tcW w:w="996" w:type="dxa"/>
            <w:noWrap w:val="0"/>
            <w:vAlign w:val="center"/>
          </w:tcPr>
          <w:p>
            <w:pPr>
              <w:spacing w:line="56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200</w:t>
            </w:r>
          </w:p>
        </w:tc>
      </w:tr>
    </w:tbl>
    <w:p>
      <w:pPr>
        <w:spacing w:line="590" w:lineRule="exact"/>
        <w:rPr>
          <w:rFonts w:hint="eastAsia" w:ascii="仿宋" w:hAnsi="仿宋" w:eastAsia="仿宋" w:cs="仿宋"/>
          <w:b/>
          <w:bCs/>
          <w:sz w:val="28"/>
          <w:szCs w:val="28"/>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spacing w:line="59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件2：</w:t>
      </w:r>
    </w:p>
    <w:p>
      <w:pPr>
        <w:spacing w:line="590" w:lineRule="exact"/>
        <w:jc w:val="both"/>
        <w:rPr>
          <w:rFonts w:ascii="华文仿宋" w:hAnsi="华文仿宋" w:eastAsia="华文仿宋" w:cs="华文仿宋"/>
          <w:sz w:val="28"/>
          <w:szCs w:val="28"/>
        </w:rPr>
      </w:pPr>
      <w:r>
        <w:rPr>
          <w:rFonts w:hint="eastAsia" w:ascii="方正小标宋简体" w:hAnsi="黑体" w:eastAsia="方正小标宋简体" w:cs="黑体"/>
          <w:sz w:val="44"/>
          <w:szCs w:val="44"/>
        </w:rPr>
        <w:t>服务组织参加作业的农机户及作业机械花名表</w:t>
      </w:r>
    </w:p>
    <w:p>
      <w:pPr>
        <w:spacing w:line="590" w:lineRule="exact"/>
        <w:jc w:val="left"/>
        <w:rPr>
          <w:rFonts w:hint="eastAsia" w:ascii="仿宋" w:hAnsi="仿宋" w:eastAsia="仿宋" w:cs="仿宋"/>
          <w:sz w:val="28"/>
          <w:szCs w:val="28"/>
        </w:rPr>
      </w:pPr>
      <w:r>
        <w:rPr>
          <w:rFonts w:hint="eastAsia" w:ascii="仿宋" w:hAnsi="仿宋" w:eastAsia="仿宋" w:cs="仿宋"/>
          <w:sz w:val="28"/>
          <w:szCs w:val="28"/>
        </w:rPr>
        <w:t>服务组织（盖章）：</w:t>
      </w:r>
      <w:r>
        <w:rPr>
          <w:rFonts w:hint="eastAsia" w:ascii="仿宋" w:hAnsi="仿宋" w:eastAsia="仿宋" w:cs="仿宋"/>
          <w:sz w:val="24"/>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w:t>
      </w:r>
    </w:p>
    <w:tbl>
      <w:tblPr>
        <w:tblStyle w:val="8"/>
        <w:tblpPr w:leftFromText="180" w:rightFromText="180" w:vertAnchor="text" w:horzAnchor="page" w:tblpX="1165" w:tblpY="289"/>
        <w:tblOverlap w:val="never"/>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234"/>
        <w:gridCol w:w="2550"/>
        <w:gridCol w:w="1998"/>
        <w:gridCol w:w="1387"/>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907"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1234"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农机户</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姓名</w:t>
            </w:r>
          </w:p>
        </w:tc>
        <w:tc>
          <w:tcPr>
            <w:tcW w:w="255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主机名称及型号</w:t>
            </w:r>
          </w:p>
        </w:tc>
        <w:tc>
          <w:tcPr>
            <w:tcW w:w="1998"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配套农具名称型号</w:t>
            </w:r>
          </w:p>
        </w:tc>
        <w:tc>
          <w:tcPr>
            <w:tcW w:w="1387"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服务区域面积</w:t>
            </w:r>
          </w:p>
        </w:tc>
        <w:tc>
          <w:tcPr>
            <w:tcW w:w="1506"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ind w:firstLine="640"/>
              <w:jc w:val="center"/>
              <w:rPr>
                <w:rFonts w:ascii="仿宋_GB2312" w:hAnsi="宋体" w:eastAsia="仿宋_GB2312"/>
                <w:sz w:val="32"/>
              </w:rPr>
            </w:pP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7" w:type="dxa"/>
            <w:noWrap w:val="0"/>
            <w:vAlign w:val="center"/>
          </w:tcPr>
          <w:p>
            <w:pPr>
              <w:spacing w:line="560" w:lineRule="exact"/>
              <w:rPr>
                <w:rFonts w:ascii="仿宋_GB2312" w:hAnsi="宋体" w:eastAsia="仿宋_GB2312"/>
                <w:sz w:val="32"/>
              </w:rPr>
            </w:pPr>
            <w:r>
              <w:rPr>
                <w:rFonts w:hint="eastAsia" w:ascii="仿宋_GB2312" w:hAnsi="宋体" w:eastAsia="仿宋_GB2312"/>
                <w:szCs w:val="21"/>
              </w:rPr>
              <w:t>合</w:t>
            </w:r>
            <w:r>
              <w:rPr>
                <w:rFonts w:hint="eastAsia" w:ascii="仿宋_GB2312" w:hAnsi="宋体" w:eastAsia="仿宋_GB2312"/>
                <w:szCs w:val="21"/>
                <w:lang w:val="en-US" w:eastAsia="zh-CN"/>
              </w:rPr>
              <w:t xml:space="preserve">  </w:t>
            </w:r>
            <w:r>
              <w:rPr>
                <w:rFonts w:hint="eastAsia" w:ascii="仿宋_GB2312" w:hAnsi="宋体" w:eastAsia="仿宋_GB2312"/>
                <w:szCs w:val="21"/>
              </w:rPr>
              <w:t>计</w:t>
            </w:r>
          </w:p>
        </w:tc>
        <w:tc>
          <w:tcPr>
            <w:tcW w:w="1234" w:type="dxa"/>
            <w:noWrap w:val="0"/>
            <w:vAlign w:val="center"/>
          </w:tcPr>
          <w:p>
            <w:pPr>
              <w:spacing w:line="560" w:lineRule="exact"/>
              <w:ind w:firstLine="640"/>
              <w:jc w:val="center"/>
              <w:rPr>
                <w:rFonts w:ascii="仿宋_GB2312" w:hAnsi="宋体" w:eastAsia="仿宋_GB2312"/>
                <w:sz w:val="32"/>
              </w:rPr>
            </w:pPr>
          </w:p>
        </w:tc>
        <w:tc>
          <w:tcPr>
            <w:tcW w:w="2550" w:type="dxa"/>
            <w:noWrap w:val="0"/>
            <w:vAlign w:val="center"/>
          </w:tcPr>
          <w:p>
            <w:pPr>
              <w:spacing w:line="560" w:lineRule="exact"/>
              <w:ind w:firstLine="640"/>
              <w:jc w:val="center"/>
              <w:rPr>
                <w:rFonts w:ascii="仿宋_GB2312" w:hAnsi="宋体" w:eastAsia="仿宋_GB2312"/>
                <w:sz w:val="32"/>
              </w:rPr>
            </w:pPr>
          </w:p>
        </w:tc>
        <w:tc>
          <w:tcPr>
            <w:tcW w:w="1998" w:type="dxa"/>
            <w:noWrap w:val="0"/>
            <w:vAlign w:val="center"/>
          </w:tcPr>
          <w:p>
            <w:pPr>
              <w:spacing w:line="560" w:lineRule="exact"/>
              <w:ind w:firstLine="640"/>
              <w:jc w:val="center"/>
              <w:rPr>
                <w:rFonts w:ascii="仿宋_GB2312" w:hAnsi="宋体" w:eastAsia="仿宋_GB2312"/>
                <w:sz w:val="32"/>
              </w:rPr>
            </w:pPr>
          </w:p>
        </w:tc>
        <w:tc>
          <w:tcPr>
            <w:tcW w:w="1387" w:type="dxa"/>
            <w:noWrap w:val="0"/>
            <w:vAlign w:val="center"/>
          </w:tcPr>
          <w:p>
            <w:pPr>
              <w:spacing w:line="560" w:lineRule="exact"/>
              <w:ind w:firstLine="640"/>
              <w:jc w:val="center"/>
              <w:rPr>
                <w:rFonts w:ascii="仿宋_GB2312" w:hAnsi="宋体" w:eastAsia="仿宋_GB2312"/>
                <w:sz w:val="32"/>
              </w:rPr>
            </w:pPr>
          </w:p>
        </w:tc>
        <w:tc>
          <w:tcPr>
            <w:tcW w:w="1506" w:type="dxa"/>
            <w:noWrap w:val="0"/>
            <w:vAlign w:val="center"/>
          </w:tcPr>
          <w:p>
            <w:pPr>
              <w:spacing w:line="560" w:lineRule="exact"/>
              <w:ind w:firstLine="640"/>
              <w:jc w:val="center"/>
              <w:rPr>
                <w:rFonts w:ascii="仿宋_GB2312" w:hAnsi="宋体" w:eastAsia="仿宋_GB2312"/>
                <w:sz w:val="32"/>
              </w:rPr>
            </w:pPr>
          </w:p>
        </w:tc>
      </w:tr>
    </w:tbl>
    <w:p>
      <w:pPr>
        <w:spacing w:line="590" w:lineRule="exact"/>
        <w:rPr>
          <w:rFonts w:ascii="宋体" w:cs="宋体"/>
          <w:b/>
          <w:bCs/>
          <w:sz w:val="28"/>
          <w:szCs w:val="28"/>
        </w:rPr>
      </w:pPr>
    </w:p>
    <w:p>
      <w:pPr>
        <w:rPr>
          <w:rFonts w:hint="eastAsia" w:ascii="仿宋" w:hAnsi="仿宋" w:eastAsia="仿宋" w:cs="仿宋"/>
          <w:sz w:val="32"/>
          <w:szCs w:val="32"/>
        </w:rPr>
      </w:pPr>
      <w:r>
        <w:rPr>
          <w:rFonts w:hint="eastAsia" w:ascii="仿宋" w:hAnsi="仿宋" w:eastAsia="仿宋" w:cs="仿宋"/>
          <w:b/>
          <w:bCs/>
          <w:sz w:val="32"/>
          <w:szCs w:val="32"/>
        </w:rPr>
        <w:t>附</w:t>
      </w:r>
      <w:r>
        <w:rPr>
          <w:rFonts w:hint="eastAsia" w:ascii="仿宋" w:hAnsi="仿宋" w:eastAsia="仿宋" w:cs="仿宋"/>
          <w:b/>
          <w:bCs/>
          <w:sz w:val="32"/>
          <w:szCs w:val="32"/>
          <w:lang w:val="en-US" w:eastAsia="zh-CN"/>
        </w:rPr>
        <w:t>件3</w:t>
      </w:r>
      <w:r>
        <w:rPr>
          <w:rFonts w:hint="eastAsia" w:ascii="仿宋" w:hAnsi="仿宋" w:eastAsia="仿宋" w:cs="仿宋"/>
          <w:b/>
          <w:bCs/>
          <w:sz w:val="32"/>
          <w:szCs w:val="32"/>
        </w:rPr>
        <w:t>：</w:t>
      </w:r>
      <w:r>
        <w:rPr>
          <w:rFonts w:hint="eastAsia" w:ascii="仿宋" w:hAnsi="仿宋" w:eastAsia="仿宋" w:cs="仿宋"/>
          <w:sz w:val="32"/>
          <w:szCs w:val="32"/>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农业生产托管服务作业单</w:t>
      </w:r>
    </w:p>
    <w:tbl>
      <w:tblPr>
        <w:tblStyle w:val="8"/>
        <w:tblpPr w:leftFromText="180" w:rightFromText="180" w:vertAnchor="text" w:horzAnchor="page" w:tblpX="940" w:tblpY="769"/>
        <w:tblOverlap w:val="never"/>
        <w:tblW w:w="9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138"/>
        <w:gridCol w:w="1250"/>
        <w:gridCol w:w="1188"/>
        <w:gridCol w:w="1213"/>
        <w:gridCol w:w="1262"/>
        <w:gridCol w:w="120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352"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服务农户</w:t>
            </w:r>
          </w:p>
        </w:tc>
        <w:tc>
          <w:tcPr>
            <w:tcW w:w="1138" w:type="dxa"/>
            <w:noWrap w:val="0"/>
            <w:vAlign w:val="center"/>
          </w:tcPr>
          <w:p>
            <w:pPr>
              <w:spacing w:line="360" w:lineRule="exact"/>
              <w:jc w:val="center"/>
              <w:rPr>
                <w:rFonts w:hint="eastAsia" w:ascii="黑体" w:hAnsi="黑体" w:eastAsia="黑体" w:cs="黑体"/>
                <w:sz w:val="24"/>
                <w:lang w:val="en-US" w:eastAsia="zh-CN"/>
              </w:rPr>
            </w:pPr>
            <w:r>
              <w:rPr>
                <w:rFonts w:hint="eastAsia" w:ascii="黑体" w:hAnsi="黑体" w:eastAsia="黑体" w:cs="黑体"/>
                <w:sz w:val="24"/>
                <w:lang w:val="en-US" w:eastAsia="zh-CN"/>
              </w:rPr>
              <w:t>是否贫困户及人口</w:t>
            </w:r>
          </w:p>
        </w:tc>
        <w:tc>
          <w:tcPr>
            <w:tcW w:w="1250"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作业项目</w:t>
            </w:r>
          </w:p>
        </w:tc>
        <w:tc>
          <w:tcPr>
            <w:tcW w:w="1188"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作业面积（亩）</w:t>
            </w:r>
          </w:p>
        </w:tc>
        <w:tc>
          <w:tcPr>
            <w:tcW w:w="1213" w:type="dxa"/>
            <w:noWrap w:val="0"/>
            <w:vAlign w:val="center"/>
          </w:tcPr>
          <w:p>
            <w:pPr>
              <w:spacing w:line="360" w:lineRule="exact"/>
              <w:rPr>
                <w:rFonts w:hint="eastAsia" w:ascii="黑体" w:hAnsi="黑体" w:eastAsia="黑体" w:cs="黑体"/>
                <w:sz w:val="24"/>
              </w:rPr>
            </w:pPr>
            <w:r>
              <w:rPr>
                <w:rFonts w:hint="eastAsia" w:ascii="黑体" w:hAnsi="黑体" w:eastAsia="黑体" w:cs="黑体"/>
                <w:sz w:val="24"/>
              </w:rPr>
              <w:t>收取差价</w:t>
            </w:r>
          </w:p>
          <w:p>
            <w:pPr>
              <w:spacing w:line="360" w:lineRule="exact"/>
              <w:rPr>
                <w:rFonts w:hint="eastAsia" w:ascii="黑体" w:hAnsi="黑体" w:eastAsia="黑体" w:cs="黑体"/>
                <w:sz w:val="24"/>
              </w:rPr>
            </w:pPr>
            <w:r>
              <w:rPr>
                <w:rFonts w:hint="eastAsia" w:ascii="黑体" w:hAnsi="黑体" w:eastAsia="黑体" w:cs="黑体"/>
                <w:sz w:val="22"/>
                <w:szCs w:val="22"/>
              </w:rPr>
              <w:t>（元/亩）</w:t>
            </w:r>
          </w:p>
        </w:tc>
        <w:tc>
          <w:tcPr>
            <w:tcW w:w="1262" w:type="dxa"/>
            <w:noWrap w:val="0"/>
            <w:vAlign w:val="center"/>
          </w:tcPr>
          <w:p>
            <w:pPr>
              <w:spacing w:line="360" w:lineRule="exact"/>
              <w:ind w:left="31680" w:hanging="240" w:hangingChars="100"/>
              <w:rPr>
                <w:rFonts w:hint="eastAsia" w:ascii="黑体" w:hAnsi="黑体" w:eastAsia="黑体" w:cs="黑体"/>
                <w:sz w:val="24"/>
              </w:rPr>
            </w:pPr>
            <w:r>
              <w:rPr>
                <w:rFonts w:hint="eastAsia" w:ascii="黑体" w:hAnsi="黑体" w:eastAsia="黑体" w:cs="黑体"/>
                <w:sz w:val="24"/>
              </w:rPr>
              <w:t>收费总计（元）</w:t>
            </w:r>
          </w:p>
        </w:tc>
        <w:tc>
          <w:tcPr>
            <w:tcW w:w="1200"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作业时间</w:t>
            </w:r>
          </w:p>
        </w:tc>
        <w:tc>
          <w:tcPr>
            <w:tcW w:w="1263"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农户签字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640"/>
              <w:jc w:val="center"/>
              <w:rPr>
                <w:rFonts w:ascii="仿宋_GB2312" w:hAnsi="宋体" w:eastAsia="仿宋_GB2312"/>
                <w:szCs w:val="18"/>
              </w:rPr>
            </w:pPr>
          </w:p>
        </w:tc>
        <w:tc>
          <w:tcPr>
            <w:tcW w:w="1138" w:type="dxa"/>
            <w:noWrap w:val="0"/>
            <w:vAlign w:val="center"/>
          </w:tcPr>
          <w:p>
            <w:pPr>
              <w:spacing w:line="360" w:lineRule="exact"/>
              <w:ind w:firstLine="640"/>
              <w:jc w:val="center"/>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52" w:type="dxa"/>
            <w:noWrap w:val="0"/>
            <w:vAlign w:val="center"/>
          </w:tcPr>
          <w:p>
            <w:pPr>
              <w:spacing w:line="360" w:lineRule="exact"/>
              <w:ind w:firstLine="210" w:firstLineChars="100"/>
              <w:rPr>
                <w:rFonts w:ascii="仿宋_GB2312" w:hAnsi="宋体" w:eastAsia="仿宋_GB2312"/>
                <w:szCs w:val="18"/>
              </w:rPr>
            </w:pPr>
          </w:p>
        </w:tc>
        <w:tc>
          <w:tcPr>
            <w:tcW w:w="1138" w:type="dxa"/>
            <w:noWrap w:val="0"/>
            <w:vAlign w:val="center"/>
          </w:tcPr>
          <w:p>
            <w:pPr>
              <w:spacing w:line="360" w:lineRule="exact"/>
              <w:ind w:firstLine="210" w:firstLineChars="100"/>
              <w:rPr>
                <w:rFonts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352" w:type="dxa"/>
            <w:noWrap w:val="0"/>
            <w:vAlign w:val="center"/>
          </w:tcPr>
          <w:p>
            <w:pPr>
              <w:spacing w:line="360" w:lineRule="exact"/>
              <w:ind w:firstLine="210" w:firstLineChars="100"/>
              <w:rPr>
                <w:rFonts w:ascii="仿宋_GB2312" w:hAnsi="宋体" w:eastAsia="仿宋_GB2312"/>
                <w:szCs w:val="18"/>
              </w:rPr>
            </w:pPr>
          </w:p>
        </w:tc>
        <w:tc>
          <w:tcPr>
            <w:tcW w:w="1138" w:type="dxa"/>
            <w:noWrap w:val="0"/>
            <w:vAlign w:val="center"/>
          </w:tcPr>
          <w:p>
            <w:pPr>
              <w:spacing w:line="360" w:lineRule="exact"/>
              <w:ind w:firstLine="210" w:firstLineChars="100"/>
              <w:rPr>
                <w:rFonts w:hint="eastAsia"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352" w:type="dxa"/>
            <w:noWrap w:val="0"/>
            <w:vAlign w:val="center"/>
          </w:tcPr>
          <w:p>
            <w:pPr>
              <w:spacing w:line="360" w:lineRule="exact"/>
              <w:ind w:firstLine="210" w:firstLineChars="100"/>
              <w:rPr>
                <w:rFonts w:hint="eastAsia" w:ascii="仿宋_GB2312" w:hAnsi="宋体" w:eastAsia="仿宋_GB2312"/>
                <w:szCs w:val="18"/>
              </w:rPr>
            </w:pPr>
            <w:r>
              <w:rPr>
                <w:rFonts w:hint="eastAsia" w:ascii="仿宋_GB2312" w:hAnsi="宋体" w:eastAsia="仿宋_GB2312"/>
                <w:szCs w:val="18"/>
              </w:rPr>
              <w:t>合计</w:t>
            </w:r>
          </w:p>
        </w:tc>
        <w:tc>
          <w:tcPr>
            <w:tcW w:w="1138" w:type="dxa"/>
            <w:noWrap w:val="0"/>
            <w:vAlign w:val="center"/>
          </w:tcPr>
          <w:p>
            <w:pPr>
              <w:spacing w:line="360" w:lineRule="exact"/>
              <w:ind w:firstLine="210" w:firstLineChars="100"/>
              <w:rPr>
                <w:rFonts w:hint="eastAsia" w:ascii="仿宋_GB2312" w:hAnsi="宋体" w:eastAsia="仿宋_GB2312"/>
                <w:szCs w:val="18"/>
              </w:rPr>
            </w:pPr>
          </w:p>
        </w:tc>
        <w:tc>
          <w:tcPr>
            <w:tcW w:w="1250" w:type="dxa"/>
            <w:noWrap w:val="0"/>
            <w:vAlign w:val="center"/>
          </w:tcPr>
          <w:p>
            <w:pPr>
              <w:spacing w:line="360" w:lineRule="exact"/>
              <w:ind w:firstLine="640"/>
              <w:jc w:val="center"/>
              <w:rPr>
                <w:rFonts w:ascii="仿宋_GB2312" w:hAnsi="宋体" w:eastAsia="仿宋_GB2312"/>
                <w:szCs w:val="18"/>
              </w:rPr>
            </w:pPr>
          </w:p>
        </w:tc>
        <w:tc>
          <w:tcPr>
            <w:tcW w:w="1188" w:type="dxa"/>
            <w:noWrap w:val="0"/>
            <w:vAlign w:val="center"/>
          </w:tcPr>
          <w:p>
            <w:pPr>
              <w:spacing w:line="360" w:lineRule="exact"/>
              <w:ind w:firstLine="640"/>
              <w:jc w:val="center"/>
              <w:rPr>
                <w:rFonts w:ascii="仿宋_GB2312" w:hAnsi="宋体" w:eastAsia="仿宋_GB2312"/>
                <w:szCs w:val="18"/>
              </w:rPr>
            </w:pPr>
          </w:p>
        </w:tc>
        <w:tc>
          <w:tcPr>
            <w:tcW w:w="1213" w:type="dxa"/>
            <w:noWrap w:val="0"/>
            <w:vAlign w:val="center"/>
          </w:tcPr>
          <w:p>
            <w:pPr>
              <w:spacing w:line="360" w:lineRule="exact"/>
              <w:ind w:firstLine="640"/>
              <w:jc w:val="center"/>
              <w:rPr>
                <w:rFonts w:ascii="仿宋_GB2312" w:hAnsi="宋体" w:eastAsia="仿宋_GB2312"/>
                <w:szCs w:val="18"/>
              </w:rPr>
            </w:pPr>
          </w:p>
        </w:tc>
        <w:tc>
          <w:tcPr>
            <w:tcW w:w="1262" w:type="dxa"/>
            <w:noWrap w:val="0"/>
            <w:vAlign w:val="center"/>
          </w:tcPr>
          <w:p>
            <w:pPr>
              <w:spacing w:line="360" w:lineRule="exact"/>
              <w:ind w:firstLine="640"/>
              <w:jc w:val="center"/>
              <w:rPr>
                <w:rFonts w:ascii="仿宋_GB2312" w:hAnsi="宋体" w:eastAsia="仿宋_GB2312"/>
                <w:szCs w:val="18"/>
              </w:rPr>
            </w:pPr>
          </w:p>
        </w:tc>
        <w:tc>
          <w:tcPr>
            <w:tcW w:w="1200" w:type="dxa"/>
            <w:noWrap w:val="0"/>
            <w:vAlign w:val="center"/>
          </w:tcPr>
          <w:p>
            <w:pPr>
              <w:spacing w:line="360" w:lineRule="exact"/>
              <w:ind w:firstLine="640"/>
              <w:jc w:val="center"/>
              <w:rPr>
                <w:rFonts w:ascii="仿宋_GB2312" w:hAnsi="宋体" w:eastAsia="仿宋_GB2312"/>
                <w:szCs w:val="18"/>
              </w:rPr>
            </w:pPr>
          </w:p>
        </w:tc>
        <w:tc>
          <w:tcPr>
            <w:tcW w:w="1263" w:type="dxa"/>
            <w:noWrap w:val="0"/>
            <w:vAlign w:val="center"/>
          </w:tcPr>
          <w:p>
            <w:pPr>
              <w:spacing w:line="360" w:lineRule="exact"/>
              <w:ind w:firstLine="640"/>
              <w:jc w:val="center"/>
              <w:rPr>
                <w:rFonts w:ascii="仿宋_GB2312" w:hAnsi="宋体" w:eastAsia="仿宋_GB2312"/>
                <w:szCs w:val="18"/>
              </w:rPr>
            </w:pPr>
          </w:p>
        </w:tc>
      </w:tr>
    </w:tbl>
    <w:p>
      <w:pPr>
        <w:spacing w:line="480" w:lineRule="exact"/>
        <w:jc w:val="left"/>
        <w:rPr>
          <w:rFonts w:ascii="仿宋_GB2312" w:hAnsi="宋体" w:eastAsia="仿宋_GB2312"/>
          <w:sz w:val="24"/>
        </w:rPr>
      </w:pPr>
      <w:r>
        <w:rPr>
          <w:rFonts w:hint="eastAsia" w:ascii="仿宋_GB2312" w:hAnsi="宋体" w:eastAsia="仿宋_GB2312"/>
          <w:sz w:val="24"/>
        </w:rPr>
        <w:t>服务组织名称：</w:t>
      </w:r>
      <w:r>
        <w:rPr>
          <w:rFonts w:ascii="仿宋_GB2312" w:hAnsi="宋体" w:eastAsia="仿宋_GB2312"/>
          <w:sz w:val="24"/>
        </w:rPr>
        <w:t xml:space="preserve">             </w:t>
      </w:r>
      <w:r>
        <w:rPr>
          <w:rFonts w:hint="eastAsia" w:ascii="仿宋_GB2312" w:hAnsi="宋体" w:eastAsia="仿宋_GB2312"/>
          <w:sz w:val="24"/>
        </w:rPr>
        <w:t>作业机主姓名：</w:t>
      </w:r>
      <w:r>
        <w:rPr>
          <w:rFonts w:ascii="仿宋_GB2312" w:hAnsi="宋体" w:eastAsia="仿宋_GB2312"/>
          <w:sz w:val="24"/>
        </w:rPr>
        <w:t xml:space="preserve">             </w:t>
      </w:r>
      <w:r>
        <w:rPr>
          <w:rFonts w:hint="eastAsia" w:ascii="仿宋_GB2312" w:hAnsi="宋体" w:eastAsia="仿宋_GB2312"/>
          <w:sz w:val="24"/>
        </w:rPr>
        <w:t>联系电话：</w:t>
      </w:r>
    </w:p>
    <w:p>
      <w:pPr>
        <w:spacing w:line="590" w:lineRule="exact"/>
        <w:rPr>
          <w:rFonts w:ascii="方正小标宋简体" w:hAnsi="黑体" w:eastAsia="方正小标宋简体" w:cs="黑体"/>
          <w:sz w:val="40"/>
          <w:szCs w:val="40"/>
        </w:rPr>
      </w:pPr>
      <w:r>
        <w:rPr>
          <w:rFonts w:hint="eastAsia" w:ascii="仿宋_GB2312" w:hAnsi="宋体" w:eastAsia="仿宋_GB2312"/>
          <w:b/>
          <w:bCs/>
          <w:sz w:val="24"/>
        </w:rPr>
        <w:t>注：</w:t>
      </w:r>
      <w:r>
        <w:rPr>
          <w:rFonts w:hint="eastAsia" w:ascii="仿宋_GB2312" w:hAnsi="宋体" w:eastAsia="仿宋_GB2312"/>
          <w:sz w:val="24"/>
        </w:rPr>
        <w:t>本表一式两份，原件由作业方保存，复印件由农经中心存档备案。</w:t>
      </w:r>
    </w:p>
    <w:p>
      <w:pPr>
        <w:pStyle w:val="2"/>
        <w:rPr>
          <w:rFonts w:hint="eastAsia"/>
        </w:rPr>
      </w:pPr>
    </w:p>
    <w:p>
      <w:pPr>
        <w:spacing w:line="590" w:lineRule="exact"/>
        <w:rPr>
          <w:rFonts w:ascii="仿宋" w:hAnsi="仿宋" w:eastAsia="仿宋" w:cs="仿宋"/>
          <w:b/>
          <w:bCs/>
          <w:sz w:val="28"/>
          <w:szCs w:val="28"/>
        </w:rPr>
      </w:pP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件5：</w:t>
      </w:r>
      <w:r>
        <w:rPr>
          <w:rFonts w:ascii="仿宋" w:hAnsi="仿宋" w:eastAsia="仿宋" w:cs="仿宋"/>
          <w:b/>
          <w:bCs/>
          <w:sz w:val="30"/>
          <w:szCs w:val="30"/>
        </w:rPr>
        <w:t xml:space="preserve"> </w:t>
      </w:r>
      <w:r>
        <w:rPr>
          <w:rFonts w:ascii="仿宋" w:hAnsi="仿宋" w:eastAsia="仿宋" w:cs="仿宋"/>
          <w:b/>
          <w:bCs/>
          <w:sz w:val="28"/>
          <w:szCs w:val="28"/>
        </w:rPr>
        <w:t xml:space="preserve"> </w:t>
      </w:r>
    </w:p>
    <w:p>
      <w:pPr>
        <w:pStyle w:val="2"/>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农业生产托管服务补助资金兑付结算表</w:t>
      </w:r>
    </w:p>
    <w:p>
      <w:pPr>
        <w:spacing w:line="590" w:lineRule="exact"/>
        <w:jc w:val="left"/>
        <w:rPr>
          <w:rFonts w:hint="eastAsia" w:ascii="仿宋" w:hAnsi="仿宋" w:eastAsia="仿宋" w:cs="仿宋"/>
          <w:sz w:val="28"/>
          <w:szCs w:val="28"/>
        </w:rPr>
      </w:pPr>
      <w:r>
        <w:rPr>
          <w:rFonts w:hint="eastAsia" w:ascii="仿宋" w:hAnsi="仿宋" w:eastAsia="仿宋" w:cs="仿宋"/>
          <w:sz w:val="28"/>
          <w:szCs w:val="28"/>
        </w:rPr>
        <w:t>县农经部门（盖章）：</w:t>
      </w:r>
      <w:r>
        <w:rPr>
          <w:rFonts w:hint="eastAsia" w:ascii="仿宋" w:hAnsi="仿宋" w:eastAsia="仿宋" w:cs="仿宋"/>
          <w:sz w:val="24"/>
        </w:rPr>
        <w:t xml:space="preserve"> </w:t>
      </w:r>
      <w:r>
        <w:rPr>
          <w:rFonts w:hint="eastAsia" w:ascii="仿宋" w:hAnsi="仿宋" w:eastAsia="仿宋" w:cs="仿宋"/>
          <w:sz w:val="28"/>
          <w:szCs w:val="28"/>
        </w:rPr>
        <w:t xml:space="preserve">                  县财政部门（盖章）：</w:t>
      </w:r>
    </w:p>
    <w:tbl>
      <w:tblPr>
        <w:tblStyle w:val="8"/>
        <w:tblpPr w:leftFromText="180" w:rightFromText="180" w:vertAnchor="text" w:horzAnchor="page" w:tblpX="700" w:tblpY="47"/>
        <w:tblOverlap w:val="never"/>
        <w:tblW w:w="9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97"/>
        <w:gridCol w:w="2760"/>
        <w:gridCol w:w="1020"/>
        <w:gridCol w:w="1215"/>
        <w:gridCol w:w="160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4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1297"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补助对象服务组织</w:t>
            </w:r>
          </w:p>
        </w:tc>
        <w:tc>
          <w:tcPr>
            <w:tcW w:w="276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账号</w:t>
            </w:r>
          </w:p>
        </w:tc>
        <w:tc>
          <w:tcPr>
            <w:tcW w:w="102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作业</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项目</w:t>
            </w:r>
          </w:p>
        </w:tc>
        <w:tc>
          <w:tcPr>
            <w:tcW w:w="1215"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作业</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面积</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（亩）</w:t>
            </w:r>
          </w:p>
        </w:tc>
        <w:tc>
          <w:tcPr>
            <w:tcW w:w="1605"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补助标准（元/亩）</w:t>
            </w:r>
          </w:p>
        </w:tc>
        <w:tc>
          <w:tcPr>
            <w:tcW w:w="1245"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补助</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40" w:type="dxa"/>
            <w:noWrap w:val="0"/>
            <w:vAlign w:val="center"/>
          </w:tcPr>
          <w:p>
            <w:pPr>
              <w:spacing w:line="560" w:lineRule="exact"/>
              <w:ind w:firstLine="640"/>
              <w:jc w:val="center"/>
              <w:rPr>
                <w:rFonts w:ascii="仿宋_GB2312" w:hAnsi="宋体" w:eastAsia="仿宋_GB2312"/>
                <w:sz w:val="32"/>
              </w:rPr>
            </w:pP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40" w:type="dxa"/>
            <w:noWrap w:val="0"/>
            <w:vAlign w:val="center"/>
          </w:tcPr>
          <w:p>
            <w:pPr>
              <w:spacing w:line="560" w:lineRule="exact"/>
              <w:rPr>
                <w:rFonts w:ascii="仿宋_GB2312" w:hAnsi="宋体" w:eastAsia="仿宋_GB2312"/>
                <w:sz w:val="32"/>
              </w:rPr>
            </w:pPr>
            <w:r>
              <w:rPr>
                <w:rFonts w:hint="eastAsia" w:ascii="仿宋_GB2312" w:hAnsi="宋体" w:eastAsia="仿宋_GB2312"/>
                <w:sz w:val="32"/>
              </w:rPr>
              <w:t>合计</w:t>
            </w:r>
          </w:p>
        </w:tc>
        <w:tc>
          <w:tcPr>
            <w:tcW w:w="1297" w:type="dxa"/>
            <w:noWrap w:val="0"/>
            <w:vAlign w:val="center"/>
          </w:tcPr>
          <w:p>
            <w:pPr>
              <w:spacing w:line="560" w:lineRule="exact"/>
              <w:ind w:firstLine="640"/>
              <w:jc w:val="center"/>
              <w:rPr>
                <w:rFonts w:ascii="仿宋_GB2312" w:hAnsi="宋体" w:eastAsia="仿宋_GB2312"/>
                <w:sz w:val="32"/>
              </w:rPr>
            </w:pPr>
          </w:p>
        </w:tc>
        <w:tc>
          <w:tcPr>
            <w:tcW w:w="2760" w:type="dxa"/>
            <w:noWrap w:val="0"/>
            <w:vAlign w:val="center"/>
          </w:tcPr>
          <w:p>
            <w:pPr>
              <w:spacing w:line="560" w:lineRule="exact"/>
              <w:ind w:firstLine="640"/>
              <w:jc w:val="center"/>
              <w:rPr>
                <w:rFonts w:ascii="仿宋_GB2312" w:hAnsi="宋体" w:eastAsia="仿宋_GB2312"/>
                <w:sz w:val="32"/>
              </w:rPr>
            </w:pPr>
          </w:p>
        </w:tc>
        <w:tc>
          <w:tcPr>
            <w:tcW w:w="1020" w:type="dxa"/>
            <w:noWrap w:val="0"/>
            <w:vAlign w:val="center"/>
          </w:tcPr>
          <w:p>
            <w:pPr>
              <w:spacing w:line="560" w:lineRule="exact"/>
              <w:ind w:firstLine="640"/>
              <w:jc w:val="center"/>
              <w:rPr>
                <w:rFonts w:ascii="仿宋_GB2312" w:hAnsi="宋体" w:eastAsia="仿宋_GB2312"/>
                <w:sz w:val="32"/>
              </w:rPr>
            </w:pPr>
          </w:p>
        </w:tc>
        <w:tc>
          <w:tcPr>
            <w:tcW w:w="1215" w:type="dxa"/>
            <w:noWrap w:val="0"/>
            <w:vAlign w:val="center"/>
          </w:tcPr>
          <w:p>
            <w:pPr>
              <w:spacing w:line="560" w:lineRule="exact"/>
              <w:ind w:firstLine="640"/>
              <w:jc w:val="center"/>
              <w:rPr>
                <w:rFonts w:ascii="仿宋_GB2312" w:hAnsi="宋体" w:eastAsia="仿宋_GB2312"/>
                <w:sz w:val="32"/>
              </w:rPr>
            </w:pPr>
          </w:p>
        </w:tc>
        <w:tc>
          <w:tcPr>
            <w:tcW w:w="1605" w:type="dxa"/>
            <w:noWrap w:val="0"/>
            <w:vAlign w:val="center"/>
          </w:tcPr>
          <w:p>
            <w:pPr>
              <w:spacing w:line="560" w:lineRule="exact"/>
              <w:ind w:firstLine="640"/>
              <w:jc w:val="center"/>
              <w:rPr>
                <w:rFonts w:ascii="仿宋_GB2312" w:hAnsi="宋体" w:eastAsia="仿宋_GB2312"/>
                <w:sz w:val="32"/>
              </w:rPr>
            </w:pPr>
          </w:p>
        </w:tc>
        <w:tc>
          <w:tcPr>
            <w:tcW w:w="1245" w:type="dxa"/>
            <w:noWrap w:val="0"/>
            <w:vAlign w:val="center"/>
          </w:tcPr>
          <w:p>
            <w:pPr>
              <w:spacing w:line="560" w:lineRule="exact"/>
              <w:ind w:firstLine="640"/>
              <w:jc w:val="center"/>
              <w:rPr>
                <w:rFonts w:ascii="仿宋_GB2312" w:hAnsi="宋体" w:eastAsia="仿宋_GB2312"/>
                <w:sz w:val="32"/>
              </w:rPr>
            </w:pPr>
          </w:p>
        </w:tc>
      </w:tr>
    </w:tbl>
    <w:p>
      <w:pPr>
        <w:pStyle w:val="2"/>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 w:hAnsi="仿宋" w:eastAsia="仿宋" w:cs="仿宋"/>
          <w:sz w:val="30"/>
          <w:szCs w:val="30"/>
        </w:rPr>
        <w:sectPr>
          <w:footerReference r:id="rId3" w:type="default"/>
          <w:pgSz w:w="11906" w:h="16838"/>
          <w:pgMar w:top="2098" w:right="1474" w:bottom="1984" w:left="1587" w:header="851" w:footer="992" w:gutter="0"/>
          <w:paperSrc/>
          <w:pgNumType w:fmt="decimal" w:start="2"/>
          <w:cols w:space="0" w:num="1"/>
          <w:rtlGutter w:val="0"/>
          <w:docGrid w:type="lines" w:linePitch="312" w:charSpace="0"/>
        </w:sectPr>
      </w:pPr>
      <w:r>
        <w:rPr>
          <w:rFonts w:hint="eastAsia" w:ascii="仿宋" w:hAnsi="仿宋" w:eastAsia="仿宋" w:cs="仿宋"/>
          <w:sz w:val="30"/>
          <w:szCs w:val="30"/>
        </w:rPr>
        <w:t>注：本表一式三份，一份由农经中心存档，一份报财政局备案，另一份用于报账。</w:t>
      </w:r>
    </w:p>
    <w:p>
      <w:pPr>
        <w:spacing w:line="590" w:lineRule="exact"/>
        <w:rPr>
          <w:rFonts w:hint="eastAsia" w:ascii="仿宋" w:hAnsi="仿宋" w:eastAsia="仿宋" w:cs="仿宋"/>
          <w:b/>
          <w:bCs/>
          <w:sz w:val="30"/>
          <w:szCs w:val="30"/>
        </w:rPr>
      </w:pP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件5</w:t>
      </w:r>
      <w:r>
        <w:rPr>
          <w:rFonts w:hint="eastAsia" w:ascii="仿宋" w:hAnsi="仿宋" w:eastAsia="仿宋" w:cs="仿宋"/>
          <w:b/>
          <w:bCs/>
          <w:sz w:val="30"/>
          <w:szCs w:val="30"/>
        </w:rPr>
        <w:t>：</w:t>
      </w:r>
    </w:p>
    <w:p>
      <w:pPr>
        <w:spacing w:line="59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主要农业社会化服务组织基本情况表</w:t>
      </w:r>
    </w:p>
    <w:p>
      <w:pPr>
        <w:spacing w:line="590" w:lineRule="exact"/>
        <w:jc w:val="center"/>
        <w:rPr>
          <w:rFonts w:ascii="黑体" w:hAnsi="黑体" w:eastAsia="黑体" w:cs="黑体"/>
          <w:sz w:val="36"/>
          <w:szCs w:val="36"/>
        </w:rPr>
      </w:pPr>
    </w:p>
    <w:tbl>
      <w:tblPr>
        <w:tblStyle w:val="8"/>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66"/>
        <w:gridCol w:w="1654"/>
        <w:gridCol w:w="1717"/>
        <w:gridCol w:w="1361"/>
        <w:gridCol w:w="1406"/>
        <w:gridCol w:w="1369"/>
        <w:gridCol w:w="1920"/>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1809"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服务组织</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1166"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成立</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c>
          <w:tcPr>
            <w:tcW w:w="1654"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现有农机具数量（台）</w:t>
            </w:r>
          </w:p>
        </w:tc>
        <w:tc>
          <w:tcPr>
            <w:tcW w:w="1717"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主要服务</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产业和环节</w:t>
            </w:r>
          </w:p>
        </w:tc>
        <w:tc>
          <w:tcPr>
            <w:tcW w:w="1361"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服务能力</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（亩）</w:t>
            </w:r>
          </w:p>
        </w:tc>
        <w:tc>
          <w:tcPr>
            <w:tcW w:w="1406"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上年服务面积（亩）</w:t>
            </w:r>
          </w:p>
        </w:tc>
        <w:tc>
          <w:tcPr>
            <w:tcW w:w="1369"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法人代表姓名</w:t>
            </w:r>
          </w:p>
        </w:tc>
        <w:tc>
          <w:tcPr>
            <w:tcW w:w="192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法人联系</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电话</w:t>
            </w:r>
          </w:p>
        </w:tc>
        <w:tc>
          <w:tcPr>
            <w:tcW w:w="1721"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9" w:type="dxa"/>
            <w:noWrap w:val="0"/>
            <w:vAlign w:val="center"/>
          </w:tcPr>
          <w:p>
            <w:pPr>
              <w:spacing w:line="560" w:lineRule="exact"/>
              <w:ind w:firstLine="640"/>
              <w:jc w:val="center"/>
              <w:rPr>
                <w:rFonts w:ascii="仿宋_GB2312" w:hAnsi="宋体" w:eastAsia="仿宋_GB2312"/>
                <w:sz w:val="32"/>
              </w:rPr>
            </w:pPr>
          </w:p>
        </w:tc>
        <w:tc>
          <w:tcPr>
            <w:tcW w:w="1166" w:type="dxa"/>
            <w:noWrap w:val="0"/>
            <w:vAlign w:val="center"/>
          </w:tcPr>
          <w:p>
            <w:pPr>
              <w:spacing w:line="560" w:lineRule="exact"/>
              <w:ind w:firstLine="640"/>
              <w:jc w:val="center"/>
              <w:rPr>
                <w:rFonts w:ascii="仿宋_GB2312" w:hAnsi="宋体" w:eastAsia="仿宋_GB2312"/>
                <w:sz w:val="32"/>
              </w:rPr>
            </w:pPr>
          </w:p>
        </w:tc>
        <w:tc>
          <w:tcPr>
            <w:tcW w:w="1654" w:type="dxa"/>
            <w:noWrap w:val="0"/>
            <w:vAlign w:val="center"/>
          </w:tcPr>
          <w:p>
            <w:pPr>
              <w:spacing w:line="560" w:lineRule="exact"/>
              <w:ind w:firstLine="640"/>
              <w:jc w:val="center"/>
              <w:rPr>
                <w:rFonts w:ascii="仿宋_GB2312" w:hAnsi="宋体" w:eastAsia="仿宋_GB2312"/>
                <w:sz w:val="32"/>
              </w:rPr>
            </w:pPr>
          </w:p>
        </w:tc>
        <w:tc>
          <w:tcPr>
            <w:tcW w:w="1717" w:type="dxa"/>
            <w:noWrap w:val="0"/>
            <w:vAlign w:val="center"/>
          </w:tcPr>
          <w:p>
            <w:pPr>
              <w:spacing w:line="560" w:lineRule="exact"/>
              <w:ind w:firstLine="640"/>
              <w:jc w:val="center"/>
              <w:rPr>
                <w:rFonts w:ascii="仿宋_GB2312" w:hAnsi="宋体" w:eastAsia="仿宋_GB2312"/>
                <w:sz w:val="32"/>
              </w:rPr>
            </w:pPr>
          </w:p>
        </w:tc>
        <w:tc>
          <w:tcPr>
            <w:tcW w:w="1361" w:type="dxa"/>
            <w:noWrap w:val="0"/>
            <w:vAlign w:val="center"/>
          </w:tcPr>
          <w:p>
            <w:pPr>
              <w:spacing w:line="560" w:lineRule="exact"/>
              <w:ind w:firstLine="640"/>
              <w:jc w:val="center"/>
              <w:rPr>
                <w:rFonts w:ascii="仿宋_GB2312" w:hAnsi="宋体" w:eastAsia="仿宋_GB2312"/>
                <w:sz w:val="32"/>
              </w:rPr>
            </w:pPr>
          </w:p>
        </w:tc>
        <w:tc>
          <w:tcPr>
            <w:tcW w:w="1406" w:type="dxa"/>
            <w:noWrap w:val="0"/>
            <w:vAlign w:val="center"/>
          </w:tcPr>
          <w:p>
            <w:pPr>
              <w:spacing w:line="560" w:lineRule="exact"/>
              <w:ind w:firstLine="640"/>
              <w:jc w:val="center"/>
              <w:rPr>
                <w:rFonts w:ascii="仿宋_GB2312" w:hAnsi="宋体" w:eastAsia="仿宋_GB2312"/>
                <w:sz w:val="32"/>
              </w:rPr>
            </w:pPr>
          </w:p>
        </w:tc>
        <w:tc>
          <w:tcPr>
            <w:tcW w:w="1369" w:type="dxa"/>
            <w:noWrap w:val="0"/>
            <w:vAlign w:val="center"/>
          </w:tcPr>
          <w:p>
            <w:pPr>
              <w:spacing w:line="560" w:lineRule="exact"/>
              <w:ind w:firstLine="640"/>
              <w:jc w:val="center"/>
              <w:rPr>
                <w:rFonts w:ascii="仿宋_GB2312" w:hAnsi="宋体" w:eastAsia="仿宋_GB2312"/>
                <w:sz w:val="32"/>
              </w:rPr>
            </w:pPr>
          </w:p>
        </w:tc>
        <w:tc>
          <w:tcPr>
            <w:tcW w:w="1920" w:type="dxa"/>
            <w:noWrap w:val="0"/>
            <w:vAlign w:val="center"/>
          </w:tcPr>
          <w:p>
            <w:pPr>
              <w:spacing w:line="560" w:lineRule="exact"/>
              <w:ind w:firstLine="640"/>
              <w:jc w:val="center"/>
              <w:rPr>
                <w:rFonts w:ascii="仿宋_GB2312" w:hAnsi="宋体" w:eastAsia="仿宋_GB2312"/>
                <w:sz w:val="32"/>
              </w:rPr>
            </w:pPr>
          </w:p>
        </w:tc>
        <w:tc>
          <w:tcPr>
            <w:tcW w:w="1721" w:type="dxa"/>
            <w:noWrap w:val="0"/>
            <w:vAlign w:val="center"/>
          </w:tcPr>
          <w:p>
            <w:pPr>
              <w:spacing w:line="560" w:lineRule="exact"/>
              <w:ind w:firstLine="640"/>
              <w:jc w:val="center"/>
              <w:rPr>
                <w:rFonts w:ascii="仿宋_GB2312" w:hAnsi="宋体" w:eastAsia="仿宋_GB2312"/>
                <w:sz w:val="32"/>
              </w:rPr>
            </w:pPr>
          </w:p>
        </w:tc>
      </w:tr>
    </w:tbl>
    <w:p>
      <w:pPr>
        <w:pStyle w:val="2"/>
        <w:jc w:val="both"/>
        <w:rPr>
          <w:rFonts w:hint="eastAsia" w:ascii="仿宋" w:hAnsi="仿宋" w:eastAsia="仿宋" w:cs="仿宋"/>
          <w:sz w:val="30"/>
          <w:szCs w:val="30"/>
        </w:rPr>
        <w:sectPr>
          <w:pgSz w:w="16838" w:h="11906" w:orient="landscape"/>
          <w:pgMar w:top="1587" w:right="2098" w:bottom="1474" w:left="1984" w:header="851" w:footer="992" w:gutter="0"/>
          <w:paperSrc/>
          <w:pgNumType w:fmt="decimal"/>
          <w:cols w:space="0" w:num="1"/>
          <w:rtlGutter w:val="0"/>
          <w:docGrid w:type="lines" w:linePitch="312" w:charSpace="0"/>
        </w:sectPr>
      </w:pPr>
    </w:p>
    <w:p>
      <w:pPr>
        <w:pStyle w:val="2"/>
        <w:jc w:val="both"/>
        <w:rPr>
          <w:rFonts w:hint="eastAsia" w:ascii="仿宋" w:hAnsi="仿宋" w:eastAsia="仿宋" w:cs="仿宋"/>
          <w:sz w:val="30"/>
          <w:szCs w:val="30"/>
        </w:rPr>
      </w:pP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件</w:t>
      </w:r>
      <w:r>
        <w:rPr>
          <w:rFonts w:hint="eastAsia" w:ascii="仿宋" w:hAnsi="仿宋" w:eastAsia="仿宋" w:cs="仿宋"/>
          <w:b/>
          <w:bCs/>
          <w:sz w:val="30"/>
          <w:szCs w:val="30"/>
        </w:rPr>
        <w:t>6：</w:t>
      </w:r>
      <w:r>
        <w:rPr>
          <w:rFonts w:hint="eastAsia" w:ascii="仿宋" w:hAnsi="仿宋" w:eastAsia="仿宋" w:cs="仿宋"/>
          <w:sz w:val="30"/>
          <w:szCs w:val="30"/>
        </w:rPr>
        <w:t xml:space="preserve">                       </w:t>
      </w:r>
    </w:p>
    <w:p>
      <w:pPr>
        <w:pStyle w:val="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农业生产托管服务补助资金核算表</w:t>
      </w:r>
    </w:p>
    <w:p>
      <w:pPr>
        <w:pStyle w:val="2"/>
        <w:jc w:val="both"/>
        <w:rPr>
          <w:rFonts w:hint="eastAsia" w:ascii="仿宋" w:hAnsi="仿宋" w:eastAsia="仿宋" w:cs="仿宋"/>
          <w:sz w:val="30"/>
          <w:szCs w:val="30"/>
        </w:rPr>
      </w:pPr>
      <w:r>
        <w:rPr>
          <w:rFonts w:hint="eastAsia" w:ascii="仿宋" w:hAnsi="仿宋" w:eastAsia="仿宋" w:cs="仿宋"/>
          <w:sz w:val="30"/>
          <w:szCs w:val="30"/>
        </w:rPr>
        <w:t>日</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期：</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核算人员签字：</w:t>
      </w:r>
    </w:p>
    <w:tbl>
      <w:tblPr>
        <w:tblStyle w:val="8"/>
        <w:tblW w:w="13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1459"/>
        <w:gridCol w:w="1459"/>
        <w:gridCol w:w="1658"/>
        <w:gridCol w:w="1535"/>
        <w:gridCol w:w="2315"/>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2327" w:type="dxa"/>
            <w:noWrap w:val="0"/>
            <w:vAlign w:val="center"/>
          </w:tcPr>
          <w:p>
            <w:pPr>
              <w:jc w:val="center"/>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补助对象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（服务组织）</w:t>
            </w:r>
          </w:p>
          <w:p>
            <w:pPr>
              <w:jc w:val="center"/>
              <w:rPr>
                <w:rFonts w:hint="eastAsia" w:ascii="黑体" w:hAnsi="黑体" w:eastAsia="黑体" w:cs="黑体"/>
                <w:sz w:val="28"/>
                <w:szCs w:val="28"/>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法人代表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姓名</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主要服务作业环节</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作业面积（亩）</w:t>
            </w:r>
          </w:p>
        </w:tc>
        <w:tc>
          <w:tcPr>
            <w:tcW w:w="1535" w:type="dxa"/>
            <w:noWrap w:val="0"/>
            <w:vAlign w:val="center"/>
          </w:tcPr>
          <w:p>
            <w:pPr>
              <w:jc w:val="center"/>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补助资金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（元）</w:t>
            </w:r>
          </w:p>
          <w:p>
            <w:pPr>
              <w:jc w:val="center"/>
              <w:rPr>
                <w:rFonts w:hint="eastAsia" w:ascii="黑体" w:hAnsi="黑体" w:eastAsia="黑体" w:cs="黑体"/>
                <w:sz w:val="28"/>
                <w:szCs w:val="28"/>
              </w:rPr>
            </w:pPr>
          </w:p>
        </w:tc>
        <w:tc>
          <w:tcPr>
            <w:tcW w:w="2315"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作业农机户</w:t>
            </w:r>
          </w:p>
        </w:tc>
        <w:tc>
          <w:tcPr>
            <w:tcW w:w="2315"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327"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459" w:type="dxa"/>
            <w:noWrap w:val="0"/>
            <w:vAlign w:val="center"/>
          </w:tcPr>
          <w:p>
            <w:pPr>
              <w:spacing w:line="560" w:lineRule="exact"/>
              <w:ind w:firstLine="640"/>
              <w:jc w:val="center"/>
              <w:rPr>
                <w:rFonts w:ascii="仿宋_GB2312" w:hAnsi="宋体" w:eastAsia="仿宋_GB2312"/>
                <w:sz w:val="32"/>
              </w:rPr>
            </w:pPr>
          </w:p>
        </w:tc>
        <w:tc>
          <w:tcPr>
            <w:tcW w:w="1658" w:type="dxa"/>
            <w:noWrap w:val="0"/>
            <w:vAlign w:val="center"/>
          </w:tcPr>
          <w:p>
            <w:pPr>
              <w:spacing w:line="560" w:lineRule="exact"/>
              <w:ind w:firstLine="640"/>
              <w:jc w:val="center"/>
              <w:rPr>
                <w:rFonts w:ascii="仿宋_GB2312" w:hAnsi="宋体" w:eastAsia="仿宋_GB2312"/>
                <w:sz w:val="32"/>
              </w:rPr>
            </w:pPr>
          </w:p>
        </w:tc>
        <w:tc>
          <w:tcPr>
            <w:tcW w:w="153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c>
          <w:tcPr>
            <w:tcW w:w="2315" w:type="dxa"/>
            <w:noWrap w:val="0"/>
            <w:vAlign w:val="center"/>
          </w:tcPr>
          <w:p>
            <w:pPr>
              <w:spacing w:line="560" w:lineRule="exact"/>
              <w:ind w:firstLine="640"/>
              <w:jc w:val="center"/>
              <w:rPr>
                <w:rFonts w:ascii="仿宋_GB2312" w:hAnsi="宋体" w:eastAsia="仿宋_GB2312"/>
                <w:sz w:val="32"/>
              </w:rPr>
            </w:pPr>
          </w:p>
        </w:tc>
      </w:tr>
    </w:tbl>
    <w:p>
      <w:pPr>
        <w:rPr>
          <w:rFonts w:hint="eastAsia" w:ascii="仿宋" w:hAnsi="仿宋" w:eastAsia="仿宋" w:cs="仿宋"/>
          <w:sz w:val="28"/>
          <w:szCs w:val="28"/>
        </w:rPr>
        <w:sectPr>
          <w:pgSz w:w="16838" w:h="11906" w:orient="landscape"/>
          <w:pgMar w:top="1587" w:right="2098" w:bottom="1474" w:left="1984" w:header="851" w:footer="992" w:gutter="0"/>
          <w:paperSrc/>
          <w:pgNumType w:fmt="decimal"/>
          <w:cols w:space="0" w:num="1"/>
          <w:rtlGutter w:val="0"/>
          <w:docGrid w:type="lines" w:linePitch="312" w:charSpace="0"/>
        </w:sectPr>
      </w:pPr>
      <w:r>
        <w:rPr>
          <w:rFonts w:hint="eastAsia" w:ascii="仿宋" w:hAnsi="仿宋" w:eastAsia="仿宋" w:cs="仿宋"/>
          <w:sz w:val="28"/>
          <w:szCs w:val="28"/>
        </w:rPr>
        <w:t>本表由验收人员在项目验收后填写，一式二份，一份由县农经中心存档备案，一份由作业方保存。</w:t>
      </w:r>
    </w:p>
    <w:p>
      <w:pPr>
        <w:pStyle w:val="2"/>
        <w:rPr>
          <w:rFonts w:hint="eastAsia" w:ascii="仿宋" w:hAnsi="仿宋" w:eastAsia="仿宋" w:cs="仿宋"/>
          <w:b/>
          <w:bCs/>
          <w:sz w:val="30"/>
          <w:szCs w:val="30"/>
        </w:rPr>
      </w:pP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件7</w:t>
      </w:r>
      <w:r>
        <w:rPr>
          <w:rFonts w:hint="eastAsia" w:ascii="仿宋" w:hAnsi="仿宋" w:eastAsia="仿宋" w:cs="仿宋"/>
          <w:b/>
          <w:bCs/>
          <w:sz w:val="30"/>
          <w:szCs w:val="30"/>
        </w:rPr>
        <w:t>：</w:t>
      </w:r>
    </w:p>
    <w:p>
      <w:pPr>
        <w:pStyle w:val="2"/>
        <w:jc w:val="center"/>
        <w:rPr>
          <w:rFonts w:hint="eastAsia"/>
        </w:rPr>
      </w:pPr>
      <w:r>
        <w:rPr>
          <w:rFonts w:hint="eastAsia" w:ascii="方正小标宋简体" w:hAnsi="方正小标宋简体" w:eastAsia="方正小标宋简体" w:cs="方正小标宋简体"/>
          <w:sz w:val="44"/>
          <w:szCs w:val="44"/>
        </w:rPr>
        <w:t>服务组织托管服务补助表</w:t>
      </w:r>
    </w:p>
    <w:p>
      <w:pPr>
        <w:pStyle w:val="2"/>
        <w:rPr>
          <w:rFonts w:hint="eastAsia" w:ascii="仿宋" w:hAnsi="仿宋" w:eastAsia="仿宋" w:cs="仿宋"/>
          <w:sz w:val="32"/>
          <w:szCs w:val="32"/>
        </w:rPr>
      </w:pPr>
      <w:r>
        <w:rPr>
          <w:rFonts w:hint="eastAsia" w:ascii="仿宋" w:hAnsi="仿宋" w:eastAsia="仿宋" w:cs="仿宋"/>
          <w:sz w:val="32"/>
          <w:szCs w:val="32"/>
        </w:rPr>
        <w:t xml:space="preserve">农经部门（盖章）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日期： </w:t>
      </w:r>
    </w:p>
    <w:tbl>
      <w:tblPr>
        <w:tblStyle w:val="8"/>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1531"/>
        <w:gridCol w:w="1740"/>
        <w:gridCol w:w="1610"/>
        <w:gridCol w:w="1450"/>
        <w:gridCol w:w="1815"/>
        <w:gridCol w:w="2429"/>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2441"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服务组织</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1531"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法人代表</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姓名</w:t>
            </w:r>
          </w:p>
        </w:tc>
        <w:tc>
          <w:tcPr>
            <w:tcW w:w="174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主要服务</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产业和环节</w:t>
            </w:r>
          </w:p>
        </w:tc>
        <w:tc>
          <w:tcPr>
            <w:tcW w:w="161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服务面积（亩）</w:t>
            </w:r>
          </w:p>
        </w:tc>
        <w:tc>
          <w:tcPr>
            <w:tcW w:w="1450"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补助资金</w:t>
            </w: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（元）</w:t>
            </w:r>
          </w:p>
        </w:tc>
        <w:tc>
          <w:tcPr>
            <w:tcW w:w="1815"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主要用途</w:t>
            </w:r>
          </w:p>
        </w:tc>
        <w:tc>
          <w:tcPr>
            <w:tcW w:w="2429"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账户账号</w:t>
            </w:r>
          </w:p>
        </w:tc>
        <w:tc>
          <w:tcPr>
            <w:tcW w:w="1107" w:type="dxa"/>
            <w:noWrap w:val="0"/>
            <w:vAlign w:val="center"/>
          </w:tcPr>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41" w:type="dxa"/>
            <w:noWrap w:val="0"/>
            <w:vAlign w:val="center"/>
          </w:tcPr>
          <w:p>
            <w:pPr>
              <w:spacing w:line="560" w:lineRule="exact"/>
              <w:ind w:firstLine="640"/>
              <w:jc w:val="center"/>
              <w:rPr>
                <w:rFonts w:ascii="仿宋_GB2312" w:hAnsi="宋体" w:eastAsia="仿宋_GB2312"/>
                <w:sz w:val="32"/>
              </w:rPr>
            </w:pPr>
          </w:p>
        </w:tc>
        <w:tc>
          <w:tcPr>
            <w:tcW w:w="1531" w:type="dxa"/>
            <w:noWrap w:val="0"/>
            <w:vAlign w:val="center"/>
          </w:tcPr>
          <w:p>
            <w:pPr>
              <w:spacing w:line="560" w:lineRule="exact"/>
              <w:ind w:firstLine="640"/>
              <w:jc w:val="center"/>
              <w:rPr>
                <w:rFonts w:ascii="仿宋_GB2312" w:hAnsi="宋体" w:eastAsia="仿宋_GB2312"/>
                <w:sz w:val="32"/>
              </w:rPr>
            </w:pPr>
          </w:p>
        </w:tc>
        <w:tc>
          <w:tcPr>
            <w:tcW w:w="1740" w:type="dxa"/>
            <w:noWrap w:val="0"/>
            <w:vAlign w:val="center"/>
          </w:tcPr>
          <w:p>
            <w:pPr>
              <w:spacing w:line="560" w:lineRule="exact"/>
              <w:ind w:firstLine="640"/>
              <w:jc w:val="center"/>
              <w:rPr>
                <w:rFonts w:ascii="仿宋_GB2312" w:hAnsi="宋体" w:eastAsia="仿宋_GB2312"/>
                <w:sz w:val="32"/>
              </w:rPr>
            </w:pPr>
          </w:p>
        </w:tc>
        <w:tc>
          <w:tcPr>
            <w:tcW w:w="1610" w:type="dxa"/>
            <w:noWrap w:val="0"/>
            <w:vAlign w:val="center"/>
          </w:tcPr>
          <w:p>
            <w:pPr>
              <w:spacing w:line="560" w:lineRule="exact"/>
              <w:ind w:firstLine="640"/>
              <w:jc w:val="center"/>
              <w:rPr>
                <w:rFonts w:ascii="仿宋_GB2312" w:hAnsi="宋体" w:eastAsia="仿宋_GB2312"/>
                <w:sz w:val="32"/>
              </w:rPr>
            </w:pPr>
          </w:p>
        </w:tc>
        <w:tc>
          <w:tcPr>
            <w:tcW w:w="1450" w:type="dxa"/>
            <w:noWrap w:val="0"/>
            <w:vAlign w:val="center"/>
          </w:tcPr>
          <w:p>
            <w:pPr>
              <w:spacing w:line="560" w:lineRule="exact"/>
              <w:ind w:firstLine="640"/>
              <w:jc w:val="center"/>
              <w:rPr>
                <w:rFonts w:ascii="仿宋_GB2312" w:hAnsi="宋体" w:eastAsia="仿宋_GB2312"/>
                <w:sz w:val="32"/>
              </w:rPr>
            </w:pPr>
          </w:p>
        </w:tc>
        <w:tc>
          <w:tcPr>
            <w:tcW w:w="1815" w:type="dxa"/>
            <w:noWrap w:val="0"/>
            <w:vAlign w:val="center"/>
          </w:tcPr>
          <w:p>
            <w:pPr>
              <w:spacing w:line="560" w:lineRule="exact"/>
              <w:ind w:firstLine="640"/>
              <w:jc w:val="center"/>
              <w:rPr>
                <w:rFonts w:ascii="仿宋_GB2312" w:hAnsi="宋体" w:eastAsia="仿宋_GB2312"/>
                <w:sz w:val="32"/>
              </w:rPr>
            </w:pPr>
          </w:p>
        </w:tc>
        <w:tc>
          <w:tcPr>
            <w:tcW w:w="2429" w:type="dxa"/>
            <w:noWrap w:val="0"/>
            <w:vAlign w:val="center"/>
          </w:tcPr>
          <w:p>
            <w:pPr>
              <w:spacing w:line="560" w:lineRule="exact"/>
              <w:ind w:firstLine="640"/>
              <w:jc w:val="center"/>
              <w:rPr>
                <w:rFonts w:ascii="仿宋_GB2312" w:hAnsi="宋体" w:eastAsia="仿宋_GB2312"/>
                <w:sz w:val="32"/>
              </w:rPr>
            </w:pPr>
          </w:p>
        </w:tc>
        <w:tc>
          <w:tcPr>
            <w:tcW w:w="1107" w:type="dxa"/>
            <w:noWrap w:val="0"/>
            <w:vAlign w:val="center"/>
          </w:tcPr>
          <w:p>
            <w:pPr>
              <w:spacing w:line="560" w:lineRule="exact"/>
              <w:ind w:firstLine="640"/>
              <w:jc w:val="center"/>
              <w:rPr>
                <w:rFonts w:ascii="仿宋_GB2312" w:hAnsi="宋体" w:eastAsia="仿宋_GB2312"/>
                <w:sz w:val="32"/>
              </w:rPr>
            </w:pPr>
          </w:p>
        </w:tc>
      </w:tr>
    </w:tbl>
    <w:p>
      <w:pPr>
        <w:jc w:val="left"/>
        <w:rPr>
          <w:rFonts w:hint="eastAsia" w:ascii="仿宋" w:hAnsi="仿宋" w:eastAsia="仿宋" w:cs="仿宋"/>
          <w:sz w:val="32"/>
          <w:szCs w:val="32"/>
        </w:rPr>
      </w:pPr>
      <w:r>
        <w:rPr>
          <w:rFonts w:hint="eastAsia" w:ascii="仿宋" w:hAnsi="仿宋" w:eastAsia="仿宋" w:cs="仿宋"/>
          <w:sz w:val="32"/>
          <w:szCs w:val="32"/>
        </w:rPr>
        <w:t>本表一式三份，一份由县农经中心存档，一份县财政局备案，一份用于报账。</w:t>
      </w:r>
    </w:p>
    <w:sectPr>
      <w:pgSz w:w="16838" w:h="11906" w:orient="landscape"/>
      <w:pgMar w:top="1587" w:right="2098" w:bottom="1474" w:left="198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372872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72872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F2FDF"/>
    <w:rsid w:val="53AF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First Indent 2"/>
    <w:basedOn w:val="3"/>
    <w:qFormat/>
    <w:uiPriority w:val="0"/>
    <w:pPr>
      <w:widowControl w:val="0"/>
      <w:spacing w:after="120"/>
      <w:ind w:left="420" w:leftChars="200" w:firstLine="420" w:firstLineChars="200"/>
      <w:jc w:val="both"/>
    </w:pPr>
    <w:rPr>
      <w:rFonts w:asciiTheme="minorHAnsi" w:hAnsiTheme="minorHAnsi" w:eastAsiaTheme="minorEastAsia"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2022-10-08T03:31:00Z</dcterms:created>
  <dc:creator>Administrator</dc:creator>
  <cp:lastModifiedBy>Administrator</cp:lastModifiedBy>
  <cp:lastPrinted>2022-10-08T07:58:36Z</cp:lastPrinted>
  <dcterms:modified xsi:type="dcterms:W3CDTF">2022-10-08T08:49:16Z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