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1B4A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贺职乡人民政府</w:t>
      </w:r>
    </w:p>
    <w:p w14:paraId="19A8467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4E438193">
      <w:pPr>
        <w:jc w:val="center"/>
        <w:rPr>
          <w:rFonts w:hint="eastAsia" w:ascii="方正小标宋简体" w:hAnsi="方正小标宋简体" w:eastAsia="方正小标宋简体" w:cs="方正小标宋简体"/>
          <w:sz w:val="44"/>
          <w:szCs w:val="44"/>
        </w:rPr>
      </w:pPr>
    </w:p>
    <w:p w14:paraId="00BC23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根据《中华人民共和国政府信息公开条例》《国务院办公厅政府信息与政务公开办公室关于印发&lt;中华人民共和国政府信息公开工作年度报告格式&gt;的通知》要求，贺职乡人民政府根据本单位 202</w:t>
      </w:r>
      <w:r>
        <w:rPr>
          <w:rFonts w:hint="eastAsia" w:ascii="仿宋" w:hAnsi="仿宋" w:eastAsia="仿宋" w:cs="仿宋"/>
          <w:sz w:val="32"/>
          <w:szCs w:val="32"/>
          <w:lang w:val="en-US" w:eastAsia="zh-CN"/>
        </w:rPr>
        <w:t>4</w:t>
      </w:r>
      <w:r>
        <w:rPr>
          <w:rFonts w:hint="eastAsia" w:ascii="仿宋" w:hAnsi="仿宋" w:eastAsia="仿宋" w:cs="仿宋"/>
          <w:sz w:val="32"/>
          <w:szCs w:val="32"/>
        </w:rPr>
        <w:t>年度政府信息公开工作开展情况，编制本报告。本报告中所列数据统计期限为 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年1月1日至12月 31日。对本报告如有疑问，请与贺职乡人民政府联系(地址:贺职乡贺职村，电话:0350-4241023邮编:036100)</w:t>
      </w:r>
      <w:r>
        <w:rPr>
          <w:rFonts w:hint="eastAsia" w:ascii="仿宋" w:hAnsi="仿宋" w:eastAsia="仿宋" w:cs="仿宋"/>
          <w:sz w:val="32"/>
          <w:szCs w:val="32"/>
          <w:lang w:val="en-US" w:eastAsia="zh-CN"/>
        </w:rPr>
        <w:t xml:space="preserve">         </w:t>
      </w:r>
    </w:p>
    <w:p w14:paraId="4A542D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黑体" w:hAnsi="黑体" w:eastAsia="黑体" w:cs="黑体"/>
          <w:sz w:val="32"/>
          <w:szCs w:val="32"/>
        </w:rPr>
        <w:t>、总体情况</w:t>
      </w:r>
    </w:p>
    <w:p w14:paraId="6E61FE5D">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年，我乡认真落实《中华人民共和国政府信息公开条例》不断聚焦省、市、县重大决策部署，主动公开和回应群众关注的焦点热点问题，不断强化政府信息公开平台内容保障。</w:t>
      </w:r>
    </w:p>
    <w:p w14:paraId="01DB148F">
      <w:pPr>
        <w:ind w:firstLine="640" w:firstLineChars="200"/>
        <w:rPr>
          <w:rFonts w:hint="eastAsia" w:ascii="楷体" w:hAnsi="楷体" w:eastAsia="楷体" w:cs="楷体"/>
          <w:sz w:val="32"/>
          <w:szCs w:val="32"/>
        </w:rPr>
      </w:pPr>
      <w:r>
        <w:rPr>
          <w:rFonts w:hint="eastAsia" w:ascii="楷体" w:hAnsi="楷体" w:eastAsia="楷体" w:cs="楷体"/>
          <w:sz w:val="32"/>
          <w:szCs w:val="32"/>
        </w:rPr>
        <w:t>(一)主动公开情况</w:t>
      </w:r>
    </w:p>
    <w:p w14:paraId="2CCD8225">
      <w:pPr>
        <w:ind w:firstLine="640" w:firstLineChars="200"/>
        <w:rPr>
          <w:rFonts w:hint="eastAsia" w:ascii="仿宋" w:hAnsi="仿宋" w:eastAsia="仿宋" w:cs="仿宋"/>
          <w:sz w:val="32"/>
          <w:szCs w:val="32"/>
        </w:rPr>
      </w:pPr>
      <w:r>
        <w:rPr>
          <w:rFonts w:hint="eastAsia" w:ascii="仿宋" w:hAnsi="仿宋" w:eastAsia="仿宋" w:cs="仿宋"/>
          <w:sz w:val="32"/>
          <w:szCs w:val="32"/>
        </w:rPr>
        <w:t>成立政府信息与政务公开工作领导小组，下设办公室抽调专人负责政务公开，202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年通过各类平台发布 </w:t>
      </w:r>
      <w:r>
        <w:rPr>
          <w:rFonts w:hint="eastAsia" w:ascii="仿宋" w:hAnsi="仿宋" w:eastAsia="仿宋" w:cs="仿宋"/>
          <w:sz w:val="32"/>
          <w:szCs w:val="32"/>
          <w:lang w:val="en-US" w:eastAsia="zh-CN"/>
        </w:rPr>
        <w:t>218</w:t>
      </w:r>
      <w:r>
        <w:rPr>
          <w:rFonts w:hint="eastAsia" w:ascii="仿宋" w:hAnsi="仿宋" w:eastAsia="仿宋" w:cs="仿宋"/>
          <w:sz w:val="32"/>
          <w:szCs w:val="32"/>
        </w:rPr>
        <w:t>条信息，其中工作动态</w:t>
      </w:r>
      <w:r>
        <w:rPr>
          <w:rFonts w:hint="eastAsia" w:ascii="仿宋" w:hAnsi="仿宋" w:eastAsia="仿宋" w:cs="仿宋"/>
          <w:sz w:val="32"/>
          <w:szCs w:val="32"/>
          <w:lang w:val="en-US" w:eastAsia="zh-CN"/>
        </w:rPr>
        <w:t>29</w:t>
      </w:r>
      <w:r>
        <w:rPr>
          <w:rFonts w:hint="eastAsia" w:ascii="仿宋" w:hAnsi="仿宋" w:eastAsia="仿宋" w:cs="仿宋"/>
          <w:sz w:val="32"/>
          <w:szCs w:val="32"/>
        </w:rPr>
        <w:t>条、概况信息</w:t>
      </w:r>
      <w:r>
        <w:rPr>
          <w:rFonts w:hint="eastAsia" w:ascii="仿宋" w:hAnsi="仿宋" w:eastAsia="仿宋" w:cs="仿宋"/>
          <w:sz w:val="32"/>
          <w:szCs w:val="32"/>
          <w:lang w:val="en-US" w:eastAsia="zh-CN"/>
        </w:rPr>
        <w:t>2</w:t>
      </w:r>
      <w:r>
        <w:rPr>
          <w:rFonts w:hint="eastAsia" w:ascii="仿宋" w:hAnsi="仿宋" w:eastAsia="仿宋" w:cs="仿宋"/>
          <w:sz w:val="32"/>
          <w:szCs w:val="32"/>
        </w:rPr>
        <w:t>条、规范性文件</w:t>
      </w:r>
      <w:r>
        <w:rPr>
          <w:rFonts w:hint="eastAsia" w:ascii="仿宋" w:hAnsi="仿宋" w:eastAsia="仿宋" w:cs="仿宋"/>
          <w:sz w:val="32"/>
          <w:szCs w:val="32"/>
          <w:lang w:val="en-US" w:eastAsia="zh-CN"/>
        </w:rPr>
        <w:t>3</w:t>
      </w:r>
      <w:r>
        <w:rPr>
          <w:rFonts w:hint="eastAsia" w:ascii="仿宋" w:hAnsi="仿宋" w:eastAsia="仿宋" w:cs="仿宋"/>
          <w:sz w:val="32"/>
          <w:szCs w:val="32"/>
        </w:rPr>
        <w:t>条、规划计划</w:t>
      </w:r>
      <w:r>
        <w:rPr>
          <w:rFonts w:hint="eastAsia" w:ascii="仿宋" w:hAnsi="仿宋" w:eastAsia="仿宋" w:cs="仿宋"/>
          <w:sz w:val="32"/>
          <w:szCs w:val="32"/>
          <w:lang w:val="en-US" w:eastAsia="zh-CN"/>
        </w:rPr>
        <w:t>2</w:t>
      </w:r>
      <w:r>
        <w:rPr>
          <w:rFonts w:hint="eastAsia" w:ascii="仿宋" w:hAnsi="仿宋" w:eastAsia="仿宋" w:cs="仿宋"/>
          <w:sz w:val="32"/>
          <w:szCs w:val="32"/>
        </w:rPr>
        <w:t>条、人事信息</w:t>
      </w:r>
      <w:r>
        <w:rPr>
          <w:rFonts w:hint="eastAsia" w:ascii="仿宋" w:hAnsi="仿宋" w:eastAsia="仿宋" w:cs="仿宋"/>
          <w:sz w:val="32"/>
          <w:szCs w:val="32"/>
          <w:lang w:val="en-US" w:eastAsia="zh-CN"/>
        </w:rPr>
        <w:t>1</w:t>
      </w:r>
      <w:r>
        <w:rPr>
          <w:rFonts w:hint="eastAsia" w:ascii="仿宋" w:hAnsi="仿宋" w:eastAsia="仿宋" w:cs="仿宋"/>
          <w:sz w:val="32"/>
          <w:szCs w:val="32"/>
        </w:rPr>
        <w:t>条、财政信息</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条、政府信息公开年报1条、阳光服务 </w:t>
      </w:r>
      <w:r>
        <w:rPr>
          <w:rFonts w:hint="eastAsia" w:ascii="仿宋" w:hAnsi="仿宋" w:eastAsia="仿宋" w:cs="仿宋"/>
          <w:sz w:val="32"/>
          <w:szCs w:val="32"/>
          <w:lang w:val="en-US" w:eastAsia="zh-CN"/>
        </w:rPr>
        <w:t>175</w:t>
      </w:r>
      <w:r>
        <w:rPr>
          <w:rFonts w:hint="eastAsia" w:ascii="仿宋" w:hAnsi="仿宋" w:eastAsia="仿宋" w:cs="仿宋"/>
          <w:sz w:val="32"/>
          <w:szCs w:val="32"/>
        </w:rPr>
        <w:t xml:space="preserve"> 条。</w:t>
      </w:r>
    </w:p>
    <w:p w14:paraId="210256B2">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（二）依申请公开情况</w:t>
      </w:r>
    </w:p>
    <w:p w14:paraId="666E7A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年度我乡未收到依申请公开申请，在全年的信息公开工作中，未出现因政府信息公开工作被申请行政复议的情况，未出现因政府信息公开工作被提起行政诉讼的情况。</w:t>
      </w:r>
      <w:r>
        <w:rPr>
          <w:rFonts w:hint="eastAsia" w:ascii="仿宋" w:hAnsi="仿宋" w:eastAsia="仿宋" w:cs="仿宋"/>
          <w:sz w:val="32"/>
          <w:szCs w:val="32"/>
          <w:lang w:val="en-US" w:eastAsia="zh-CN"/>
        </w:rPr>
        <w:t xml:space="preserve">                    </w:t>
      </w:r>
    </w:p>
    <w:p w14:paraId="4E1EE4C3">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政府信息管理情况</w:t>
      </w:r>
    </w:p>
    <w:p w14:paraId="204CF2A6">
      <w:pPr>
        <w:ind w:firstLine="640" w:firstLineChars="200"/>
        <w:rPr>
          <w:rFonts w:hint="eastAsia" w:ascii="仿宋" w:hAnsi="仿宋" w:eastAsia="仿宋" w:cs="仿宋"/>
          <w:sz w:val="32"/>
          <w:szCs w:val="32"/>
        </w:rPr>
      </w:pPr>
      <w:r>
        <w:rPr>
          <w:rFonts w:hint="eastAsia" w:ascii="仿宋" w:hAnsi="仿宋" w:eastAsia="仿宋" w:cs="仿宋"/>
          <w:sz w:val="32"/>
          <w:szCs w:val="32"/>
        </w:rPr>
        <w:t>落实信息发布保密审查机制，坚持“先审查、后公开”，我乡严格执行涉密工作有关规定，对涉密文件、信息坚决做到不上网、不复印、不拍照，明确传阅范围，确保政府信息安全。</w:t>
      </w:r>
    </w:p>
    <w:p w14:paraId="6898A358">
      <w:pPr>
        <w:ind w:firstLine="640" w:firstLineChars="200"/>
        <w:rPr>
          <w:rFonts w:hint="eastAsia" w:ascii="楷体" w:hAnsi="楷体" w:eastAsia="楷体" w:cs="楷体"/>
          <w:sz w:val="32"/>
          <w:szCs w:val="32"/>
        </w:rPr>
      </w:pPr>
      <w:r>
        <w:rPr>
          <w:rFonts w:hint="eastAsia" w:ascii="楷体" w:hAnsi="楷体" w:eastAsia="楷体" w:cs="楷体"/>
          <w:sz w:val="32"/>
          <w:szCs w:val="32"/>
        </w:rPr>
        <w:t>(四)政府信息公开平台建设情况</w:t>
      </w:r>
    </w:p>
    <w:p w14:paraId="054F010C">
      <w:pPr>
        <w:rPr>
          <w:rFonts w:hint="eastAsia" w:ascii="仿宋" w:hAnsi="仿宋" w:eastAsia="仿宋" w:cs="仿宋"/>
          <w:sz w:val="32"/>
          <w:szCs w:val="32"/>
        </w:rPr>
      </w:pPr>
      <w:r>
        <w:rPr>
          <w:rFonts w:hint="eastAsia" w:ascii="仿宋" w:hAnsi="仿宋" w:eastAsia="仿宋" w:cs="仿宋"/>
          <w:sz w:val="32"/>
          <w:szCs w:val="32"/>
        </w:rPr>
        <w:t>加强错敏信息等重要内容日常管控，保证主动公开工作质量。本年度及时发布各类消息，未出现空白栏目、超期未更新栏目。</w:t>
      </w:r>
    </w:p>
    <w:p w14:paraId="5CA53988">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监督保障情况</w:t>
      </w:r>
    </w:p>
    <w:p w14:paraId="3DA70DC3">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是强化监督机制。广泛听取基层和群众对信息公开工作的意见和要求，充分发挥社会监督作用。二是建立健全政府信息公开工作考核机制。健全监督问责机制，制定违反政府信息公开规定行为责任追究制度体系。</w:t>
      </w:r>
    </w:p>
    <w:p w14:paraId="5617EB0E">
      <w:pPr>
        <w:spacing w:line="60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4"/>
        <w:tblpPr w:leftFromText="180" w:rightFromText="180" w:vertAnchor="text" w:horzAnchor="margin" w:tblpXSpec="center" w:tblpY="151"/>
        <w:tblW w:w="0" w:type="auto"/>
        <w:jc w:val="center"/>
        <w:shd w:val="clear" w:color="auto" w:fill="FFFFFF"/>
        <w:tblLayout w:type="autofit"/>
        <w:tblCellMar>
          <w:top w:w="0" w:type="dxa"/>
          <w:left w:w="0" w:type="dxa"/>
          <w:bottom w:w="0" w:type="dxa"/>
          <w:right w:w="0" w:type="dxa"/>
        </w:tblCellMar>
      </w:tblPr>
      <w:tblGrid>
        <w:gridCol w:w="2694"/>
        <w:gridCol w:w="238"/>
        <w:gridCol w:w="1831"/>
        <w:gridCol w:w="1667"/>
        <w:gridCol w:w="1897"/>
      </w:tblGrid>
      <w:tr w14:paraId="43BFE85D">
        <w:tblPrEx>
          <w:shd w:val="clear" w:color="auto" w:fill="FFFFFF"/>
          <w:tblCellMar>
            <w:top w:w="0" w:type="dxa"/>
            <w:left w:w="0" w:type="dxa"/>
            <w:bottom w:w="0" w:type="dxa"/>
            <w:right w:w="0" w:type="dxa"/>
          </w:tblCellMar>
        </w:tblPrEx>
        <w:trPr>
          <w:trHeight w:val="495" w:hRule="atLeast"/>
          <w:jc w:val="center"/>
        </w:trPr>
        <w:tc>
          <w:tcPr>
            <w:tcW w:w="8327"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8D8F98">
            <w:pPr>
              <w:spacing w:line="600" w:lineRule="exact"/>
              <w:jc w:val="center"/>
              <w:rPr>
                <w:rFonts w:ascii="宋体" w:hAnsi="宋体" w:eastAsia="宋体" w:cs="宋体"/>
                <w:sz w:val="24"/>
                <w:szCs w:val="24"/>
              </w:rPr>
            </w:pPr>
            <w:r>
              <w:rPr>
                <w:rFonts w:hint="eastAsia" w:ascii="宋体" w:hAnsi="宋体" w:eastAsia="宋体" w:cs="宋体"/>
                <w:sz w:val="24"/>
                <w:szCs w:val="24"/>
              </w:rPr>
              <w:t>第二十条第（一）项</w:t>
            </w:r>
          </w:p>
        </w:tc>
      </w:tr>
      <w:tr w14:paraId="551CD2C4">
        <w:tblPrEx>
          <w:tblCellMar>
            <w:top w:w="0" w:type="dxa"/>
            <w:left w:w="0" w:type="dxa"/>
            <w:bottom w:w="0" w:type="dxa"/>
            <w:right w:w="0" w:type="dxa"/>
          </w:tblCellMar>
        </w:tblPrEx>
        <w:trPr>
          <w:trHeight w:val="468" w:hRule="atLeast"/>
          <w:jc w:val="center"/>
        </w:trPr>
        <w:tc>
          <w:tcPr>
            <w:tcW w:w="26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29A0577">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信息内容</w:t>
            </w:r>
          </w:p>
        </w:tc>
        <w:tc>
          <w:tcPr>
            <w:tcW w:w="206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A6C195">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本年制发件数</w:t>
            </w:r>
          </w:p>
        </w:tc>
        <w:tc>
          <w:tcPr>
            <w:tcW w:w="16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356D107">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本年废止件数</w:t>
            </w:r>
          </w:p>
        </w:tc>
        <w:tc>
          <w:tcPr>
            <w:tcW w:w="18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1074D1">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现行有效件数</w:t>
            </w:r>
          </w:p>
        </w:tc>
      </w:tr>
      <w:tr w14:paraId="37466804">
        <w:tblPrEx>
          <w:tblCellMar>
            <w:top w:w="0" w:type="dxa"/>
            <w:left w:w="0" w:type="dxa"/>
            <w:bottom w:w="0" w:type="dxa"/>
            <w:right w:w="0" w:type="dxa"/>
          </w:tblCellMar>
        </w:tblPrEx>
        <w:trPr>
          <w:trHeight w:val="315" w:hRule="atLeast"/>
          <w:jc w:val="center"/>
        </w:trPr>
        <w:tc>
          <w:tcPr>
            <w:tcW w:w="26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2DF2BB">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规章</w:t>
            </w:r>
          </w:p>
        </w:tc>
        <w:tc>
          <w:tcPr>
            <w:tcW w:w="206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4F0289">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16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C1AC9C3">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18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DDEEB8">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14:paraId="6E542B40">
        <w:tblPrEx>
          <w:tblCellMar>
            <w:top w:w="0" w:type="dxa"/>
            <w:left w:w="0" w:type="dxa"/>
            <w:bottom w:w="0" w:type="dxa"/>
            <w:right w:w="0" w:type="dxa"/>
          </w:tblCellMar>
        </w:tblPrEx>
        <w:trPr>
          <w:trHeight w:val="465" w:hRule="atLeast"/>
          <w:jc w:val="center"/>
        </w:trPr>
        <w:tc>
          <w:tcPr>
            <w:tcW w:w="26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A96911">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行政规范性文件</w:t>
            </w:r>
          </w:p>
        </w:tc>
        <w:tc>
          <w:tcPr>
            <w:tcW w:w="206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8DF45B">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16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F8BFBF">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c>
          <w:tcPr>
            <w:tcW w:w="18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02918A">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14:paraId="239DAC28">
        <w:tblPrEx>
          <w:tblCellMar>
            <w:top w:w="0" w:type="dxa"/>
            <w:left w:w="0" w:type="dxa"/>
            <w:bottom w:w="0" w:type="dxa"/>
            <w:right w:w="0" w:type="dxa"/>
          </w:tblCellMar>
        </w:tblPrEx>
        <w:trPr>
          <w:trHeight w:val="480" w:hRule="atLeast"/>
          <w:jc w:val="center"/>
        </w:trPr>
        <w:tc>
          <w:tcPr>
            <w:tcW w:w="8327"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069E286">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第二十条第（五）项</w:t>
            </w:r>
          </w:p>
        </w:tc>
      </w:tr>
      <w:tr w14:paraId="3ABF9FEA">
        <w:tblPrEx>
          <w:tblCellMar>
            <w:top w:w="0" w:type="dxa"/>
            <w:left w:w="0" w:type="dxa"/>
            <w:bottom w:w="0" w:type="dxa"/>
            <w:right w:w="0" w:type="dxa"/>
          </w:tblCellMar>
        </w:tblPrEx>
        <w:trPr>
          <w:trHeight w:val="630" w:hRule="atLeast"/>
          <w:jc w:val="center"/>
        </w:trPr>
        <w:tc>
          <w:tcPr>
            <w:tcW w:w="26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3722F4">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信息内容</w:t>
            </w:r>
          </w:p>
        </w:tc>
        <w:tc>
          <w:tcPr>
            <w:tcW w:w="5633"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21A851A">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本年处理决定数量</w:t>
            </w:r>
          </w:p>
        </w:tc>
      </w:tr>
      <w:tr w14:paraId="2EB37C33">
        <w:tblPrEx>
          <w:tblCellMar>
            <w:top w:w="0" w:type="dxa"/>
            <w:left w:w="0" w:type="dxa"/>
            <w:bottom w:w="0" w:type="dxa"/>
            <w:right w:w="0" w:type="dxa"/>
          </w:tblCellMar>
        </w:tblPrEx>
        <w:trPr>
          <w:trHeight w:val="525" w:hRule="atLeast"/>
          <w:jc w:val="center"/>
        </w:trPr>
        <w:tc>
          <w:tcPr>
            <w:tcW w:w="26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8562C6">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行政许可</w:t>
            </w:r>
          </w:p>
        </w:tc>
        <w:tc>
          <w:tcPr>
            <w:tcW w:w="5633"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6AFB54">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14:paraId="29059FB5">
        <w:tblPrEx>
          <w:tblCellMar>
            <w:top w:w="0" w:type="dxa"/>
            <w:left w:w="0" w:type="dxa"/>
            <w:bottom w:w="0" w:type="dxa"/>
            <w:right w:w="0" w:type="dxa"/>
          </w:tblCellMar>
        </w:tblPrEx>
        <w:trPr>
          <w:trHeight w:val="405" w:hRule="atLeast"/>
          <w:jc w:val="center"/>
        </w:trPr>
        <w:tc>
          <w:tcPr>
            <w:tcW w:w="8327"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3544CB">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第二十条第（六）项</w:t>
            </w:r>
          </w:p>
        </w:tc>
      </w:tr>
      <w:tr w14:paraId="4E37B02D">
        <w:tblPrEx>
          <w:tblCellMar>
            <w:top w:w="0" w:type="dxa"/>
            <w:left w:w="0" w:type="dxa"/>
            <w:bottom w:w="0" w:type="dxa"/>
            <w:right w:w="0" w:type="dxa"/>
          </w:tblCellMar>
        </w:tblPrEx>
        <w:trPr>
          <w:trHeight w:val="630" w:hRule="atLeast"/>
          <w:jc w:val="center"/>
        </w:trPr>
        <w:tc>
          <w:tcPr>
            <w:tcW w:w="293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BAD3C3">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信息内容</w:t>
            </w:r>
          </w:p>
        </w:tc>
        <w:tc>
          <w:tcPr>
            <w:tcW w:w="539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725F3E">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本年处理决定数量</w:t>
            </w:r>
          </w:p>
        </w:tc>
      </w:tr>
      <w:tr w14:paraId="611FB107">
        <w:tblPrEx>
          <w:tblCellMar>
            <w:top w:w="0" w:type="dxa"/>
            <w:left w:w="0" w:type="dxa"/>
            <w:bottom w:w="0" w:type="dxa"/>
            <w:right w:w="0" w:type="dxa"/>
          </w:tblCellMar>
        </w:tblPrEx>
        <w:trPr>
          <w:trHeight w:val="435" w:hRule="atLeast"/>
          <w:jc w:val="center"/>
        </w:trPr>
        <w:tc>
          <w:tcPr>
            <w:tcW w:w="293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1E5081">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行政处罚</w:t>
            </w:r>
          </w:p>
        </w:tc>
        <w:tc>
          <w:tcPr>
            <w:tcW w:w="539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19454F">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14:paraId="38BC4B8F">
        <w:tblPrEx>
          <w:tblCellMar>
            <w:top w:w="0" w:type="dxa"/>
            <w:left w:w="0" w:type="dxa"/>
            <w:bottom w:w="0" w:type="dxa"/>
            <w:right w:w="0" w:type="dxa"/>
          </w:tblCellMar>
        </w:tblPrEx>
        <w:trPr>
          <w:trHeight w:val="405" w:hRule="atLeast"/>
          <w:jc w:val="center"/>
        </w:trPr>
        <w:tc>
          <w:tcPr>
            <w:tcW w:w="293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BD3C93">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行政强制</w:t>
            </w:r>
          </w:p>
        </w:tc>
        <w:tc>
          <w:tcPr>
            <w:tcW w:w="539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D5D0534">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r w14:paraId="5003F8C0">
        <w:tblPrEx>
          <w:tblCellMar>
            <w:top w:w="0" w:type="dxa"/>
            <w:left w:w="0" w:type="dxa"/>
            <w:bottom w:w="0" w:type="dxa"/>
            <w:right w:w="0" w:type="dxa"/>
          </w:tblCellMar>
        </w:tblPrEx>
        <w:trPr>
          <w:trHeight w:val="480" w:hRule="atLeast"/>
          <w:jc w:val="center"/>
        </w:trPr>
        <w:tc>
          <w:tcPr>
            <w:tcW w:w="8327"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8E2EF0">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第二十条第（八）项</w:t>
            </w:r>
          </w:p>
        </w:tc>
      </w:tr>
      <w:tr w14:paraId="44A1D9A4">
        <w:tblPrEx>
          <w:tblCellMar>
            <w:top w:w="0" w:type="dxa"/>
            <w:left w:w="0" w:type="dxa"/>
            <w:bottom w:w="0" w:type="dxa"/>
            <w:right w:w="0" w:type="dxa"/>
          </w:tblCellMar>
        </w:tblPrEx>
        <w:trPr>
          <w:trHeight w:val="270" w:hRule="atLeast"/>
          <w:jc w:val="center"/>
        </w:trPr>
        <w:tc>
          <w:tcPr>
            <w:tcW w:w="293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8379E5">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信息内容</w:t>
            </w:r>
          </w:p>
        </w:tc>
        <w:tc>
          <w:tcPr>
            <w:tcW w:w="5395" w:type="dxa"/>
            <w:gridSpan w:val="3"/>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783DA443">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本年收费金额（单位：万元）</w:t>
            </w:r>
          </w:p>
        </w:tc>
      </w:tr>
      <w:tr w14:paraId="67E94C4E">
        <w:tblPrEx>
          <w:tblCellMar>
            <w:top w:w="0" w:type="dxa"/>
            <w:left w:w="0" w:type="dxa"/>
            <w:bottom w:w="0" w:type="dxa"/>
            <w:right w:w="0" w:type="dxa"/>
          </w:tblCellMar>
        </w:tblPrEx>
        <w:trPr>
          <w:trHeight w:val="555" w:hRule="atLeast"/>
          <w:jc w:val="center"/>
        </w:trPr>
        <w:tc>
          <w:tcPr>
            <w:tcW w:w="2932"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22F8FC">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行政事业性收费</w:t>
            </w:r>
          </w:p>
        </w:tc>
        <w:tc>
          <w:tcPr>
            <w:tcW w:w="5395" w:type="dxa"/>
            <w:gridSpan w:val="3"/>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6BCCE2B2">
            <w:pPr>
              <w:widowControl/>
              <w:adjustRightInd w:val="0"/>
              <w:snapToGrid w:val="0"/>
              <w:spacing w:line="500" w:lineRule="exact"/>
              <w:jc w:val="center"/>
              <w:rPr>
                <w:rFonts w:ascii="宋体" w:hAnsi="宋体" w:eastAsia="宋体" w:cs="宋体"/>
                <w:sz w:val="24"/>
                <w:szCs w:val="24"/>
              </w:rPr>
            </w:pPr>
            <w:r>
              <w:rPr>
                <w:rFonts w:hint="eastAsia" w:ascii="宋体" w:hAnsi="宋体" w:eastAsia="宋体" w:cs="宋体"/>
                <w:sz w:val="24"/>
                <w:szCs w:val="24"/>
              </w:rPr>
              <w:t>0</w:t>
            </w:r>
          </w:p>
        </w:tc>
      </w:tr>
    </w:tbl>
    <w:p w14:paraId="5EE98735">
      <w:pPr>
        <w:numPr>
          <w:ilvl w:val="0"/>
          <w:numId w:val="0"/>
        </w:numPr>
        <w:spacing w:line="600" w:lineRule="exact"/>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收到和处理政府信息公开申请情况</w:t>
      </w:r>
    </w:p>
    <w:tbl>
      <w:tblPr>
        <w:tblStyle w:val="4"/>
        <w:tblpPr w:leftFromText="180" w:rightFromText="180" w:vertAnchor="text" w:horzAnchor="margin" w:tblpXSpec="center" w:tblpY="182"/>
        <w:tblW w:w="9859" w:type="dxa"/>
        <w:jc w:val="center"/>
        <w:shd w:val="clear" w:color="auto" w:fill="FFFFFF"/>
        <w:tblLayout w:type="fixed"/>
        <w:tblCellMar>
          <w:top w:w="0" w:type="dxa"/>
          <w:left w:w="0" w:type="dxa"/>
          <w:bottom w:w="0" w:type="dxa"/>
          <w:right w:w="0" w:type="dxa"/>
        </w:tblCellMar>
      </w:tblPr>
      <w:tblGrid>
        <w:gridCol w:w="994"/>
        <w:gridCol w:w="963"/>
        <w:gridCol w:w="3141"/>
        <w:gridCol w:w="708"/>
        <w:gridCol w:w="641"/>
        <w:gridCol w:w="674"/>
        <w:gridCol w:w="691"/>
        <w:gridCol w:w="741"/>
        <w:gridCol w:w="658"/>
        <w:gridCol w:w="648"/>
      </w:tblGrid>
      <w:tr w14:paraId="34884F87">
        <w:tblPrEx>
          <w:shd w:val="clear" w:color="auto" w:fill="FFFFFF"/>
          <w:tblCellMar>
            <w:top w:w="0" w:type="dxa"/>
            <w:left w:w="0" w:type="dxa"/>
            <w:bottom w:w="0" w:type="dxa"/>
            <w:right w:w="0" w:type="dxa"/>
          </w:tblCellMar>
        </w:tblPrEx>
        <w:trPr>
          <w:jc w:val="center"/>
        </w:trPr>
        <w:tc>
          <w:tcPr>
            <w:tcW w:w="5098"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7D9059">
            <w:pPr>
              <w:spacing w:line="600" w:lineRule="exact"/>
              <w:jc w:val="center"/>
              <w:rPr>
                <w:rFonts w:ascii="仿宋" w:hAnsi="仿宋" w:eastAsia="仿宋"/>
                <w:sz w:val="24"/>
                <w:szCs w:val="24"/>
              </w:rPr>
            </w:pPr>
            <w:r>
              <w:rPr>
                <w:rFonts w:hint="eastAsia" w:ascii="楷体" w:hAnsi="楷体" w:eastAsia="楷体" w:cs="楷体"/>
                <w:sz w:val="22"/>
              </w:rPr>
              <w:t>（本列数据的勾稽关系为：第一项加第二项之和，等于第三项加第四项之和）</w:t>
            </w:r>
          </w:p>
        </w:tc>
        <w:tc>
          <w:tcPr>
            <w:tcW w:w="4761"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554E1E">
            <w:pPr>
              <w:widowControl/>
              <w:adjustRightInd w:val="0"/>
              <w:snapToGrid w:val="0"/>
              <w:spacing w:line="400" w:lineRule="exact"/>
              <w:jc w:val="center"/>
              <w:rPr>
                <w:rFonts w:ascii="宋体" w:hAnsi="宋体" w:eastAsia="宋体" w:cs="宋体"/>
                <w:szCs w:val="21"/>
              </w:rPr>
            </w:pPr>
            <w:r>
              <w:rPr>
                <w:rFonts w:hint="eastAsia" w:ascii="宋体" w:hAnsi="宋体" w:eastAsia="宋体" w:cs="宋体"/>
                <w:szCs w:val="21"/>
              </w:rPr>
              <w:t>申请人情况</w:t>
            </w:r>
          </w:p>
        </w:tc>
      </w:tr>
      <w:tr w14:paraId="2EDF680A">
        <w:tblPrEx>
          <w:tblCellMar>
            <w:top w:w="0" w:type="dxa"/>
            <w:left w:w="0" w:type="dxa"/>
            <w:bottom w:w="0" w:type="dxa"/>
            <w:right w:w="0" w:type="dxa"/>
          </w:tblCellMar>
        </w:tblPrEx>
        <w:trPr>
          <w:jc w:val="center"/>
        </w:trPr>
        <w:tc>
          <w:tcPr>
            <w:tcW w:w="5098"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9140B9B">
            <w:pPr>
              <w:spacing w:line="600" w:lineRule="exact"/>
              <w:jc w:val="center"/>
              <w:rPr>
                <w:rFonts w:ascii="仿宋" w:hAnsi="仿宋" w:eastAsia="仿宋"/>
                <w:sz w:val="24"/>
                <w:szCs w:val="24"/>
              </w:rPr>
            </w:pPr>
          </w:p>
        </w:tc>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06717A">
            <w:pPr>
              <w:widowControl/>
              <w:adjustRightInd w:val="0"/>
              <w:snapToGrid w:val="0"/>
              <w:spacing w:line="400" w:lineRule="exact"/>
              <w:jc w:val="center"/>
              <w:rPr>
                <w:rFonts w:ascii="宋体" w:hAnsi="宋体" w:eastAsia="宋体" w:cs="宋体"/>
                <w:szCs w:val="21"/>
              </w:rPr>
            </w:pPr>
            <w:r>
              <w:rPr>
                <w:rFonts w:hint="eastAsia" w:ascii="宋体" w:hAnsi="宋体" w:eastAsia="宋体" w:cs="宋体"/>
                <w:szCs w:val="21"/>
              </w:rPr>
              <w:t>自然</w:t>
            </w:r>
          </w:p>
          <w:p w14:paraId="62154407">
            <w:pPr>
              <w:widowControl/>
              <w:adjustRightInd w:val="0"/>
              <w:snapToGrid w:val="0"/>
              <w:spacing w:line="400" w:lineRule="exact"/>
              <w:jc w:val="center"/>
              <w:rPr>
                <w:rFonts w:ascii="宋体" w:hAnsi="宋体" w:eastAsia="宋体" w:cs="宋体"/>
                <w:szCs w:val="21"/>
              </w:rPr>
            </w:pPr>
            <w:r>
              <w:rPr>
                <w:rFonts w:hint="eastAsia" w:ascii="宋体" w:hAnsi="宋体" w:eastAsia="宋体" w:cs="宋体"/>
                <w:szCs w:val="21"/>
              </w:rPr>
              <w:t>人</w:t>
            </w:r>
          </w:p>
        </w:tc>
        <w:tc>
          <w:tcPr>
            <w:tcW w:w="340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46855A">
            <w:pPr>
              <w:widowControl/>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法人或其他组织</w:t>
            </w:r>
          </w:p>
        </w:tc>
        <w:tc>
          <w:tcPr>
            <w:tcW w:w="64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B22DAA">
            <w:pPr>
              <w:widowControl/>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总计</w:t>
            </w:r>
          </w:p>
        </w:tc>
      </w:tr>
      <w:tr w14:paraId="69B63EEC">
        <w:tblPrEx>
          <w:tblCellMar>
            <w:top w:w="0" w:type="dxa"/>
            <w:left w:w="0" w:type="dxa"/>
            <w:bottom w:w="0" w:type="dxa"/>
            <w:right w:w="0" w:type="dxa"/>
          </w:tblCellMar>
        </w:tblPrEx>
        <w:trPr>
          <w:trHeight w:val="714" w:hRule="atLeast"/>
          <w:jc w:val="center"/>
        </w:trPr>
        <w:tc>
          <w:tcPr>
            <w:tcW w:w="5098"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D858D4B">
            <w:pPr>
              <w:spacing w:line="600" w:lineRule="exact"/>
              <w:jc w:val="center"/>
              <w:rPr>
                <w:rFonts w:ascii="仿宋" w:hAnsi="仿宋" w:eastAsia="仿宋"/>
                <w:sz w:val="24"/>
                <w:szCs w:val="24"/>
              </w:rPr>
            </w:pPr>
          </w:p>
        </w:tc>
        <w:tc>
          <w:tcPr>
            <w:tcW w:w="70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5450BBA">
            <w:pPr>
              <w:spacing w:line="600" w:lineRule="exact"/>
              <w:jc w:val="center"/>
              <w:rPr>
                <w:rFonts w:ascii="宋体" w:hAnsi="宋体" w:eastAsia="宋体" w:cs="宋体"/>
                <w:szCs w:val="21"/>
              </w:rPr>
            </w:pP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F8A34F">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商业</w:t>
            </w:r>
          </w:p>
          <w:p w14:paraId="615BB9DA">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企业</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A0DEBA">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科研</w:t>
            </w:r>
          </w:p>
          <w:p w14:paraId="44BA39A0">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机构</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6A2913">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社会</w:t>
            </w:r>
          </w:p>
          <w:p w14:paraId="5C0759C9">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公益</w:t>
            </w:r>
          </w:p>
          <w:p w14:paraId="5CCDDA1D">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组织</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07B5DF">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法律</w:t>
            </w:r>
          </w:p>
          <w:p w14:paraId="2AAD7D32">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服务</w:t>
            </w:r>
          </w:p>
          <w:p w14:paraId="439E935C">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机构</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BBCA9C">
            <w:pPr>
              <w:spacing w:line="600" w:lineRule="exact"/>
              <w:jc w:val="center"/>
              <w:rPr>
                <w:rFonts w:ascii="宋体" w:hAnsi="宋体" w:eastAsia="宋体" w:cs="宋体"/>
                <w:szCs w:val="21"/>
              </w:rPr>
            </w:pPr>
            <w:r>
              <w:rPr>
                <w:rFonts w:hint="eastAsia" w:ascii="宋体" w:hAnsi="宋体" w:eastAsia="宋体" w:cs="宋体"/>
                <w:szCs w:val="21"/>
              </w:rPr>
              <w:t>其他</w:t>
            </w:r>
          </w:p>
        </w:tc>
        <w:tc>
          <w:tcPr>
            <w:tcW w:w="648"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21C268D">
            <w:pPr>
              <w:spacing w:line="600" w:lineRule="exact"/>
              <w:jc w:val="center"/>
              <w:rPr>
                <w:rFonts w:ascii="宋体" w:hAnsi="宋体" w:eastAsia="宋体" w:cs="宋体"/>
                <w:szCs w:val="21"/>
              </w:rPr>
            </w:pPr>
          </w:p>
        </w:tc>
      </w:tr>
      <w:tr w14:paraId="763D4061">
        <w:tblPrEx>
          <w:tblCellMar>
            <w:top w:w="0" w:type="dxa"/>
            <w:left w:w="0" w:type="dxa"/>
            <w:bottom w:w="0" w:type="dxa"/>
            <w:right w:w="0" w:type="dxa"/>
          </w:tblCellMar>
        </w:tblPrEx>
        <w:trPr>
          <w:trHeight w:val="180" w:hRule="atLeast"/>
          <w:jc w:val="center"/>
        </w:trPr>
        <w:tc>
          <w:tcPr>
            <w:tcW w:w="5098"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01EDD0">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一、本年新收政府信息公开申请数量</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5BCCD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FD3B8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24C3A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7F3BA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164C4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C6785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A06FC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27D4AF6F">
        <w:tblPrEx>
          <w:tblCellMar>
            <w:top w:w="0" w:type="dxa"/>
            <w:left w:w="0" w:type="dxa"/>
            <w:bottom w:w="0" w:type="dxa"/>
            <w:right w:w="0" w:type="dxa"/>
          </w:tblCellMar>
        </w:tblPrEx>
        <w:trPr>
          <w:jc w:val="center"/>
        </w:trPr>
        <w:tc>
          <w:tcPr>
            <w:tcW w:w="5098"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308D28B">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二、上年结转政府信息公开申请数量</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A5D1E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CE6AAA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23194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9CC72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22F53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5EE79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D238F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6465D590">
        <w:tblPrEx>
          <w:tblCellMar>
            <w:top w:w="0" w:type="dxa"/>
            <w:left w:w="0" w:type="dxa"/>
            <w:bottom w:w="0" w:type="dxa"/>
            <w:right w:w="0" w:type="dxa"/>
          </w:tblCellMar>
        </w:tblPrEx>
        <w:trPr>
          <w:jc w:val="center"/>
        </w:trPr>
        <w:tc>
          <w:tcPr>
            <w:tcW w:w="99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3DF05C">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三、本年度办理结果</w:t>
            </w:r>
          </w:p>
        </w:tc>
        <w:tc>
          <w:tcPr>
            <w:tcW w:w="410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A917DB">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（一）予以公开</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4B205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6B431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33621D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41872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E0532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68CD8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05AEB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5B781158">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327F70">
            <w:pPr>
              <w:widowControl/>
              <w:adjustRightInd w:val="0"/>
              <w:snapToGrid w:val="0"/>
              <w:spacing w:line="360" w:lineRule="exact"/>
              <w:jc w:val="center"/>
              <w:rPr>
                <w:rFonts w:ascii="宋体" w:hAnsi="宋体" w:eastAsia="宋体" w:cs="宋体"/>
                <w:szCs w:val="21"/>
              </w:rPr>
            </w:pPr>
          </w:p>
        </w:tc>
        <w:tc>
          <w:tcPr>
            <w:tcW w:w="410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3C34BA">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（二）部分公开</w:t>
            </w:r>
            <w:r>
              <w:rPr>
                <w:rFonts w:hint="eastAsia" w:ascii="楷体" w:hAnsi="楷体" w:eastAsia="楷体" w:cs="楷体"/>
                <w:szCs w:val="21"/>
              </w:rPr>
              <w:t>（区分处理的，只计这一情形，不计其他情形）</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2E93E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28BDE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3FD40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279DF7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E1418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21B24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9C19B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4C7E236A">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E2CC522">
            <w:pPr>
              <w:widowControl/>
              <w:adjustRightInd w:val="0"/>
              <w:snapToGrid w:val="0"/>
              <w:spacing w:line="360" w:lineRule="exact"/>
              <w:jc w:val="center"/>
              <w:rPr>
                <w:rFonts w:ascii="宋体" w:hAnsi="宋体" w:eastAsia="宋体" w:cs="宋体"/>
                <w:szCs w:val="21"/>
              </w:rPr>
            </w:pPr>
          </w:p>
        </w:tc>
        <w:tc>
          <w:tcPr>
            <w:tcW w:w="96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407CED">
            <w:pPr>
              <w:widowControl/>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(三)不予公开</w:t>
            </w: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39E0BF">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1.属于国家秘密</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48A1C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925BE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CAD1C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C02EBF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4D86E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31FEC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44F41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39F621A3">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CF7AEC9">
            <w:pPr>
              <w:widowControl/>
              <w:adjustRightInd w:val="0"/>
              <w:snapToGrid w:val="0"/>
              <w:spacing w:line="360" w:lineRule="exact"/>
              <w:jc w:val="center"/>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7E01C5A">
            <w:pPr>
              <w:widowControl/>
              <w:adjustRightInd w:val="0"/>
              <w:snapToGrid w:val="0"/>
              <w:spacing w:line="360" w:lineRule="exact"/>
              <w:jc w:val="center"/>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3B8EB08">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2.其他法律行政法规禁止公开</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9CB50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3F268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930C9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5BB06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0FE7A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E8E51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11A17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07603201">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362094">
            <w:pPr>
              <w:widowControl/>
              <w:adjustRightInd w:val="0"/>
              <w:snapToGrid w:val="0"/>
              <w:spacing w:line="360" w:lineRule="exact"/>
              <w:jc w:val="center"/>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5DF4DD3">
            <w:pPr>
              <w:widowControl/>
              <w:adjustRightInd w:val="0"/>
              <w:snapToGrid w:val="0"/>
              <w:spacing w:line="360" w:lineRule="exact"/>
              <w:jc w:val="center"/>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DED84F">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3.危及“三安全一稳定”</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F60AA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35251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D9695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A7B98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52EE1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8A731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9ACD0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44D377FA">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950388F">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63EA92F">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837C48">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4.保护第三方合法权益</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84EB4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5EB67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B7A22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7B122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29535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28596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107B46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11BAC8D7">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12A1C53">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BF16014">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1251F3">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5.属于三类内部事务信息</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3E4E0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EDE7C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D4B1F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D0B23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2960A5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172EAD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969E3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2DB1A663">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9E3B20C">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51E4D38">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3BEAA5">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6.属于四类过程性信息</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331E2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1B547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4B6CA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5F15C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8CF7F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52209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E2874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3101B5A8">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050D7CB">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9485C3C">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5E51FC">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7.属于行政执法案卷</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9F470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AE2B1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0C433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BA80A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61736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6A17D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8F7C8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117113C8">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5687B25">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3C818E">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BB1C4C">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8.属于行政查询事项</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8CD82D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90353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3EE08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9B58C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C82C9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E9EB5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A1A85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7EEE1E25">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1B265A9">
            <w:pPr>
              <w:widowControl/>
              <w:adjustRightInd w:val="0"/>
              <w:snapToGrid w:val="0"/>
              <w:spacing w:line="360" w:lineRule="exact"/>
              <w:rPr>
                <w:rFonts w:ascii="宋体" w:hAnsi="宋体" w:eastAsia="宋体" w:cs="宋体"/>
                <w:szCs w:val="21"/>
              </w:rPr>
            </w:pPr>
          </w:p>
        </w:tc>
        <w:tc>
          <w:tcPr>
            <w:tcW w:w="96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BBA55E">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(四)无法提供</w:t>
            </w: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06713E">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1.本机关不掌握相关政府信息</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BDFE1F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839FE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7770C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90AD8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11FE8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D70ADB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5D44A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534A1D8E">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C3BF133">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F897E0C">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C4EFD7">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2.没有现成信息需要另行制作</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F8589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EF3A8D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056AD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CAC99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F583F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0F90E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FD6B33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23547DCD">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7BC8D38">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6748C36">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789E31">
            <w:pPr>
              <w:widowControl/>
              <w:adjustRightInd w:val="0"/>
              <w:snapToGrid w:val="0"/>
              <w:spacing w:line="360" w:lineRule="exact"/>
              <w:jc w:val="left"/>
              <w:rPr>
                <w:rFonts w:ascii="宋体" w:hAnsi="宋体" w:eastAsia="宋体" w:cs="宋体"/>
                <w:szCs w:val="21"/>
              </w:rPr>
            </w:pPr>
            <w:r>
              <w:rPr>
                <w:rFonts w:hint="eastAsia" w:ascii="宋体" w:hAnsi="宋体" w:eastAsia="宋体" w:cs="宋体"/>
                <w:szCs w:val="21"/>
              </w:rPr>
              <w:t>3.补正后申请内容仍不明确</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61961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93B04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D83A8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9E708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5A5DB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D73DF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78389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61BF04BC">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7448093">
            <w:pPr>
              <w:widowControl/>
              <w:adjustRightInd w:val="0"/>
              <w:snapToGrid w:val="0"/>
              <w:spacing w:line="360" w:lineRule="exact"/>
              <w:rPr>
                <w:rFonts w:ascii="宋体" w:hAnsi="宋体" w:eastAsia="宋体" w:cs="宋体"/>
                <w:szCs w:val="21"/>
              </w:rPr>
            </w:pPr>
          </w:p>
        </w:tc>
        <w:tc>
          <w:tcPr>
            <w:tcW w:w="96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8CD2DD">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(五)不予处理</w:t>
            </w: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4FF8F6">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1.信访举报投诉类申请</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1706A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1EB30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20C30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61BB5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A1E9C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EDF92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52F08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3B3020B1">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659CBF8">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20BC3E8">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2D4661">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2.重复申请</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128AF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94697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895B94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E7713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B4290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CC93F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1B00D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07F36742">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290FA0F">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CB2D60F">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D543F8">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3.要求提供公开出版物</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4D220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EB2B8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F5D0F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89588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532EB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CA8B3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719D8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5B69EC95">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C8CFEC9">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C0E6410">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0DF695">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4.无正当理由大量反复申请</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4292F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62A80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B25A0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FD581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08B50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3A6C0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8DD870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1ED70D93">
        <w:tblPrEx>
          <w:tblCellMar>
            <w:top w:w="0" w:type="dxa"/>
            <w:left w:w="0" w:type="dxa"/>
            <w:bottom w:w="0" w:type="dxa"/>
            <w:right w:w="0" w:type="dxa"/>
          </w:tblCellMar>
        </w:tblPrEx>
        <w:trPr>
          <w:trHeight w:val="540" w:hRule="atLeast"/>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2BF8F67">
            <w:pPr>
              <w:widowControl/>
              <w:adjustRightInd w:val="0"/>
              <w:snapToGrid w:val="0"/>
              <w:spacing w:line="360" w:lineRule="exact"/>
              <w:rPr>
                <w:rFonts w:ascii="宋体" w:hAnsi="宋体" w:eastAsia="宋体" w:cs="宋体"/>
                <w:szCs w:val="21"/>
              </w:rPr>
            </w:pPr>
          </w:p>
        </w:tc>
        <w:tc>
          <w:tcPr>
            <w:tcW w:w="96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445C29C">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D61F73">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5.要求行政机关确认或重新出具已获取信息</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7CACF5">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D2A42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F357BE">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81AFC1">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5046D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2FBB0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15654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03A52DB6">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B3D2220">
            <w:pPr>
              <w:widowControl/>
              <w:adjustRightInd w:val="0"/>
              <w:snapToGrid w:val="0"/>
              <w:spacing w:line="360" w:lineRule="exact"/>
              <w:rPr>
                <w:rFonts w:ascii="宋体" w:hAnsi="宋体" w:eastAsia="宋体" w:cs="宋体"/>
                <w:szCs w:val="21"/>
              </w:rPr>
            </w:pPr>
          </w:p>
        </w:tc>
        <w:tc>
          <w:tcPr>
            <w:tcW w:w="963" w:type="dxa"/>
            <w:vMerge w:val="restart"/>
            <w:tcBorders>
              <w:top w:val="single" w:color="auto" w:sz="6" w:space="0"/>
              <w:left w:val="single" w:color="auto" w:sz="6" w:space="0"/>
              <w:right w:val="single" w:color="auto" w:sz="4" w:space="0"/>
            </w:tcBorders>
            <w:shd w:val="clear" w:color="auto" w:fill="FFFFFF"/>
            <w:tcMar>
              <w:top w:w="0" w:type="dxa"/>
              <w:left w:w="105" w:type="dxa"/>
              <w:bottom w:w="0" w:type="dxa"/>
              <w:right w:w="105" w:type="dxa"/>
            </w:tcMar>
            <w:vAlign w:val="center"/>
          </w:tcPr>
          <w:p w14:paraId="0E41F941">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(六)其他处理</w:t>
            </w:r>
          </w:p>
        </w:tc>
        <w:tc>
          <w:tcPr>
            <w:tcW w:w="3141" w:type="dxa"/>
            <w:tcBorders>
              <w:top w:val="single" w:color="auto" w:sz="6"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14:paraId="6C7A4FF4">
            <w:pPr>
              <w:widowControl/>
              <w:adjustRightInd w:val="0"/>
              <w:snapToGrid w:val="0"/>
              <w:spacing w:line="300" w:lineRule="exact"/>
              <w:rPr>
                <w:rFonts w:ascii="宋体" w:hAnsi="宋体" w:eastAsia="宋体" w:cs="宋体"/>
                <w:szCs w:val="21"/>
              </w:rPr>
            </w:pPr>
            <w:r>
              <w:rPr>
                <w:rFonts w:hint="eastAsia" w:ascii="宋体" w:hAnsi="宋体" w:eastAsia="宋体" w:cs="宋体"/>
                <w:szCs w:val="21"/>
              </w:rPr>
              <w:t xml:space="preserve">1.申请人无正当理由逾期不补正，行政机关不再处理其政府信息公开申请 </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FC6C8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04471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17134D">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6C495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5E830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D32C2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F0DE7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4EF7CAFD">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EFB733E">
            <w:pPr>
              <w:widowControl/>
              <w:adjustRightInd w:val="0"/>
              <w:snapToGrid w:val="0"/>
              <w:spacing w:line="360" w:lineRule="exact"/>
              <w:rPr>
                <w:rFonts w:ascii="宋体" w:hAnsi="宋体" w:eastAsia="宋体" w:cs="宋体"/>
                <w:szCs w:val="21"/>
              </w:rPr>
            </w:pPr>
          </w:p>
        </w:tc>
        <w:tc>
          <w:tcPr>
            <w:tcW w:w="963" w:type="dxa"/>
            <w:vMerge w:val="continue"/>
            <w:tcBorders>
              <w:left w:val="single" w:color="auto" w:sz="6" w:space="0"/>
              <w:right w:val="single" w:color="auto" w:sz="4" w:space="0"/>
            </w:tcBorders>
            <w:shd w:val="clear" w:color="auto" w:fill="FFFFFF"/>
            <w:tcMar>
              <w:top w:w="0" w:type="dxa"/>
              <w:left w:w="105" w:type="dxa"/>
              <w:bottom w:w="0" w:type="dxa"/>
              <w:right w:w="105" w:type="dxa"/>
            </w:tcMar>
            <w:vAlign w:val="center"/>
          </w:tcPr>
          <w:p w14:paraId="783B96AA">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14:paraId="0B279FE4">
            <w:pPr>
              <w:widowControl/>
              <w:adjustRightInd w:val="0"/>
              <w:snapToGrid w:val="0"/>
              <w:spacing w:line="300" w:lineRule="exact"/>
              <w:rPr>
                <w:rFonts w:ascii="宋体" w:hAnsi="宋体" w:eastAsia="宋体" w:cs="宋体"/>
                <w:szCs w:val="21"/>
              </w:rPr>
            </w:pPr>
            <w:r>
              <w:rPr>
                <w:rFonts w:hint="eastAsia" w:ascii="宋体" w:hAnsi="宋体" w:eastAsia="宋体" w:cs="宋体"/>
                <w:szCs w:val="21"/>
              </w:rPr>
              <w:t xml:space="preserve">2.申请人逾期未按收费通知要求缴纳费用、行政机关不再处理其政府信息公开申请 </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4F6EF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1DFE1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27269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9CF77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803C7B">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5D942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24410A">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62832DD1">
        <w:tblPrEx>
          <w:tblCellMar>
            <w:top w:w="0" w:type="dxa"/>
            <w:left w:w="0" w:type="dxa"/>
            <w:bottom w:w="0" w:type="dxa"/>
            <w:right w:w="0" w:type="dxa"/>
          </w:tblCellMar>
        </w:tblPrEx>
        <w:trPr>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A94D7E7">
            <w:pPr>
              <w:widowControl/>
              <w:adjustRightInd w:val="0"/>
              <w:snapToGrid w:val="0"/>
              <w:spacing w:line="360" w:lineRule="exact"/>
              <w:rPr>
                <w:rFonts w:ascii="宋体" w:hAnsi="宋体" w:eastAsia="宋体" w:cs="宋体"/>
                <w:szCs w:val="21"/>
              </w:rPr>
            </w:pPr>
          </w:p>
        </w:tc>
        <w:tc>
          <w:tcPr>
            <w:tcW w:w="963" w:type="dxa"/>
            <w:vMerge w:val="continue"/>
            <w:tcBorders>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14:paraId="274CBF07">
            <w:pPr>
              <w:widowControl/>
              <w:adjustRightInd w:val="0"/>
              <w:snapToGrid w:val="0"/>
              <w:spacing w:line="360" w:lineRule="exact"/>
              <w:rPr>
                <w:rFonts w:ascii="宋体" w:hAnsi="宋体" w:eastAsia="宋体" w:cs="宋体"/>
                <w:szCs w:val="21"/>
              </w:rPr>
            </w:pPr>
          </w:p>
        </w:tc>
        <w:tc>
          <w:tcPr>
            <w:tcW w:w="3141" w:type="dxa"/>
            <w:tcBorders>
              <w:top w:val="single" w:color="auto" w:sz="6" w:space="0"/>
              <w:left w:val="single" w:color="auto" w:sz="4" w:space="0"/>
              <w:bottom w:val="single" w:color="auto" w:sz="6" w:space="0"/>
              <w:right w:val="single" w:color="auto" w:sz="6" w:space="0"/>
            </w:tcBorders>
            <w:shd w:val="clear" w:color="auto" w:fill="FFFFFF"/>
            <w:tcMar>
              <w:top w:w="0" w:type="dxa"/>
              <w:left w:w="105" w:type="dxa"/>
              <w:bottom w:w="0" w:type="dxa"/>
              <w:right w:w="105" w:type="dxa"/>
            </w:tcMar>
            <w:vAlign w:val="center"/>
          </w:tcPr>
          <w:p w14:paraId="7C9BF8E4">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3.其他 </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52C3F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FD07E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CD5212">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865C3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888577">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589B2C">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EE3C8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743346A0">
        <w:tblPrEx>
          <w:tblCellMar>
            <w:top w:w="0" w:type="dxa"/>
            <w:left w:w="0" w:type="dxa"/>
            <w:bottom w:w="0" w:type="dxa"/>
            <w:right w:w="0" w:type="dxa"/>
          </w:tblCellMar>
        </w:tblPrEx>
        <w:trPr>
          <w:trHeight w:val="390" w:hRule="atLeast"/>
          <w:jc w:val="center"/>
        </w:trPr>
        <w:tc>
          <w:tcPr>
            <w:tcW w:w="994"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E57B0A5">
            <w:pPr>
              <w:widowControl/>
              <w:adjustRightInd w:val="0"/>
              <w:snapToGrid w:val="0"/>
              <w:spacing w:line="360" w:lineRule="exact"/>
              <w:rPr>
                <w:rFonts w:ascii="宋体" w:hAnsi="宋体" w:eastAsia="宋体" w:cs="宋体"/>
                <w:szCs w:val="21"/>
              </w:rPr>
            </w:pPr>
          </w:p>
        </w:tc>
        <w:tc>
          <w:tcPr>
            <w:tcW w:w="410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BE45BDD">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（七）总计</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1260C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CDDB74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A88521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D3ABE8">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83BF56">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E5C6B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6B8F08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r w14:paraId="63C668BE">
        <w:tblPrEx>
          <w:tblCellMar>
            <w:top w:w="0" w:type="dxa"/>
            <w:left w:w="0" w:type="dxa"/>
            <w:bottom w:w="0" w:type="dxa"/>
            <w:right w:w="0" w:type="dxa"/>
          </w:tblCellMar>
        </w:tblPrEx>
        <w:trPr>
          <w:jc w:val="center"/>
        </w:trPr>
        <w:tc>
          <w:tcPr>
            <w:tcW w:w="5098"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E22CBE">
            <w:pPr>
              <w:widowControl/>
              <w:adjustRightInd w:val="0"/>
              <w:snapToGrid w:val="0"/>
              <w:spacing w:line="360" w:lineRule="exact"/>
              <w:rPr>
                <w:rFonts w:ascii="宋体" w:hAnsi="宋体" w:eastAsia="宋体" w:cs="宋体"/>
                <w:szCs w:val="21"/>
              </w:rPr>
            </w:pPr>
            <w:r>
              <w:rPr>
                <w:rFonts w:hint="eastAsia" w:ascii="宋体" w:hAnsi="宋体" w:eastAsia="宋体" w:cs="宋体"/>
                <w:szCs w:val="21"/>
              </w:rPr>
              <w:t>四、结转下年度继续办理</w:t>
            </w:r>
          </w:p>
        </w:tc>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AF232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835C4F">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EBC354">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1034F09">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74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1F1F23">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E2D41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c>
          <w:tcPr>
            <w:tcW w:w="6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7AE870">
            <w:pPr>
              <w:widowControl/>
              <w:adjustRightInd w:val="0"/>
              <w:snapToGrid w:val="0"/>
              <w:spacing w:line="360" w:lineRule="exact"/>
              <w:jc w:val="center"/>
              <w:rPr>
                <w:rFonts w:ascii="仿宋" w:hAnsi="仿宋" w:eastAsia="仿宋"/>
                <w:sz w:val="24"/>
                <w:szCs w:val="24"/>
              </w:rPr>
            </w:pPr>
            <w:r>
              <w:rPr>
                <w:rFonts w:hint="eastAsia" w:ascii="仿宋" w:hAnsi="仿宋" w:eastAsia="仿宋"/>
                <w:sz w:val="24"/>
                <w:szCs w:val="24"/>
              </w:rPr>
              <w:t>0</w:t>
            </w:r>
          </w:p>
        </w:tc>
      </w:tr>
    </w:tbl>
    <w:p w14:paraId="41D79A11">
      <w:pPr>
        <w:shd w:val="clear" w:color="auto" w:fill="FFFFFF"/>
        <w:ind w:firstLine="640" w:firstLineChars="200"/>
        <w:rPr>
          <w:rFonts w:ascii="黑体" w:hAnsi="黑体" w:eastAsia="黑体" w:cs="宋体"/>
          <w:bCs/>
          <w:color w:val="333333"/>
          <w:sz w:val="32"/>
          <w:szCs w:val="32"/>
        </w:rPr>
      </w:pPr>
      <w:r>
        <w:rPr>
          <w:rFonts w:hint="eastAsia" w:ascii="黑体" w:hAnsi="黑体" w:eastAsia="黑体" w:cs="宋体"/>
          <w:bCs/>
          <w:color w:val="333333"/>
          <w:sz w:val="32"/>
          <w:szCs w:val="32"/>
        </w:rPr>
        <w:t>四、政府信息公开行政复议、行政诉讼情况</w:t>
      </w:r>
    </w:p>
    <w:tbl>
      <w:tblPr>
        <w:tblStyle w:val="4"/>
        <w:tblW w:w="10130" w:type="dxa"/>
        <w:jc w:val="center"/>
        <w:tblLayout w:type="autofit"/>
        <w:tblCellMar>
          <w:top w:w="0" w:type="dxa"/>
          <w:left w:w="0" w:type="dxa"/>
          <w:bottom w:w="0" w:type="dxa"/>
          <w:right w:w="0" w:type="dxa"/>
        </w:tblCellMar>
      </w:tblPr>
      <w:tblGrid>
        <w:gridCol w:w="707"/>
        <w:gridCol w:w="707"/>
        <w:gridCol w:w="707"/>
        <w:gridCol w:w="707"/>
        <w:gridCol w:w="709"/>
        <w:gridCol w:w="658"/>
        <w:gridCol w:w="658"/>
        <w:gridCol w:w="658"/>
        <w:gridCol w:w="658"/>
        <w:gridCol w:w="662"/>
        <w:gridCol w:w="658"/>
        <w:gridCol w:w="658"/>
        <w:gridCol w:w="658"/>
        <w:gridCol w:w="658"/>
        <w:gridCol w:w="667"/>
      </w:tblGrid>
      <w:tr w14:paraId="76990FDA">
        <w:tblPrEx>
          <w:tblCellMar>
            <w:top w:w="0" w:type="dxa"/>
            <w:left w:w="0" w:type="dxa"/>
            <w:bottom w:w="0" w:type="dxa"/>
            <w:right w:w="0" w:type="dxa"/>
          </w:tblCellMar>
        </w:tblPrEx>
        <w:trPr>
          <w:trHeight w:val="404" w:hRule="atLeast"/>
          <w:jc w:val="center"/>
        </w:trPr>
        <w:tc>
          <w:tcPr>
            <w:tcW w:w="3541"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50066A">
            <w:pPr>
              <w:widowControl/>
              <w:adjustRightInd w:val="0"/>
              <w:snapToGrid w:val="0"/>
              <w:jc w:val="center"/>
              <w:rPr>
                <w:rFonts w:ascii="宋体" w:hAnsi="宋体" w:eastAsia="宋体" w:cs="宋体"/>
                <w:szCs w:val="21"/>
              </w:rPr>
            </w:pPr>
            <w:r>
              <w:rPr>
                <w:rFonts w:hint="eastAsia" w:ascii="宋体" w:hAnsi="宋体" w:eastAsia="宋体" w:cs="宋体"/>
                <w:szCs w:val="21"/>
              </w:rPr>
              <w:t>行政复议</w:t>
            </w:r>
          </w:p>
        </w:tc>
        <w:tc>
          <w:tcPr>
            <w:tcW w:w="6589"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DEFC4D9">
            <w:pPr>
              <w:widowControl/>
              <w:adjustRightInd w:val="0"/>
              <w:snapToGrid w:val="0"/>
              <w:jc w:val="center"/>
              <w:rPr>
                <w:rFonts w:ascii="宋体" w:hAnsi="宋体" w:eastAsia="宋体" w:cs="宋体"/>
                <w:szCs w:val="21"/>
              </w:rPr>
            </w:pPr>
            <w:r>
              <w:rPr>
                <w:rFonts w:hint="eastAsia" w:ascii="宋体" w:hAnsi="宋体" w:eastAsia="宋体" w:cs="宋体"/>
                <w:szCs w:val="21"/>
              </w:rPr>
              <w:t>行政诉讼</w:t>
            </w:r>
          </w:p>
        </w:tc>
      </w:tr>
      <w:tr w14:paraId="498E6F2B">
        <w:tblPrEx>
          <w:tblCellMar>
            <w:top w:w="0" w:type="dxa"/>
            <w:left w:w="0" w:type="dxa"/>
            <w:bottom w:w="0" w:type="dxa"/>
            <w:right w:w="0" w:type="dxa"/>
          </w:tblCellMar>
        </w:tblPrEx>
        <w:trPr>
          <w:trHeight w:val="544" w:hRule="atLeast"/>
          <w:jc w:val="center"/>
        </w:trPr>
        <w:tc>
          <w:tcPr>
            <w:tcW w:w="70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07DFB1">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结果</w:t>
            </w:r>
          </w:p>
          <w:p w14:paraId="75E9F856">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维持</w:t>
            </w: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BEB0335">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结果纠正</w:t>
            </w:r>
          </w:p>
        </w:tc>
        <w:tc>
          <w:tcPr>
            <w:tcW w:w="70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DBE005">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其他结果</w:t>
            </w:r>
          </w:p>
        </w:tc>
        <w:tc>
          <w:tcPr>
            <w:tcW w:w="70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4E9E9D">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尚未审结</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BC69B8">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总计</w:t>
            </w:r>
          </w:p>
        </w:tc>
        <w:tc>
          <w:tcPr>
            <w:tcW w:w="329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8C8C17">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未经复议直接起诉</w:t>
            </w:r>
          </w:p>
        </w:tc>
        <w:tc>
          <w:tcPr>
            <w:tcW w:w="329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785477">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复议后起诉</w:t>
            </w:r>
          </w:p>
        </w:tc>
      </w:tr>
      <w:tr w14:paraId="6EA120A7">
        <w:tblPrEx>
          <w:tblCellMar>
            <w:top w:w="0" w:type="dxa"/>
            <w:left w:w="0" w:type="dxa"/>
            <w:bottom w:w="0" w:type="dxa"/>
            <w:right w:w="0" w:type="dxa"/>
          </w:tblCellMar>
        </w:tblPrEx>
        <w:trPr>
          <w:trHeight w:val="544" w:hRule="atLeast"/>
          <w:jc w:val="center"/>
        </w:trPr>
        <w:tc>
          <w:tcPr>
            <w:tcW w:w="708" w:type="dxa"/>
            <w:vMerge w:val="continue"/>
            <w:tcBorders>
              <w:top w:val="nil"/>
              <w:left w:val="single" w:color="auto" w:sz="8" w:space="0"/>
              <w:bottom w:val="single" w:color="auto" w:sz="8" w:space="0"/>
              <w:right w:val="single" w:color="auto" w:sz="8" w:space="0"/>
            </w:tcBorders>
            <w:vAlign w:val="center"/>
          </w:tcPr>
          <w:p w14:paraId="00D97E24">
            <w:pPr>
              <w:widowControl/>
              <w:adjustRightInd w:val="0"/>
              <w:snapToGrid w:val="0"/>
              <w:ind w:left="-42" w:leftChars="-20" w:right="-42" w:rightChars="-20"/>
              <w:rPr>
                <w:rFonts w:ascii="宋体" w:hAnsi="宋体" w:eastAsia="宋体" w:cs="宋体"/>
                <w:szCs w:val="21"/>
              </w:rPr>
            </w:pPr>
          </w:p>
        </w:tc>
        <w:tc>
          <w:tcPr>
            <w:tcW w:w="708" w:type="dxa"/>
            <w:vMerge w:val="continue"/>
            <w:tcBorders>
              <w:top w:val="nil"/>
              <w:left w:val="nil"/>
              <w:bottom w:val="single" w:color="auto" w:sz="8" w:space="0"/>
              <w:right w:val="single" w:color="auto" w:sz="8" w:space="0"/>
            </w:tcBorders>
            <w:vAlign w:val="center"/>
          </w:tcPr>
          <w:p w14:paraId="3BCF1249">
            <w:pPr>
              <w:widowControl/>
              <w:adjustRightInd w:val="0"/>
              <w:snapToGrid w:val="0"/>
              <w:ind w:left="-42" w:leftChars="-20" w:right="-42" w:rightChars="-20"/>
              <w:rPr>
                <w:rFonts w:ascii="宋体" w:hAnsi="宋体" w:eastAsia="宋体" w:cs="宋体"/>
                <w:szCs w:val="21"/>
              </w:rPr>
            </w:pPr>
          </w:p>
        </w:tc>
        <w:tc>
          <w:tcPr>
            <w:tcW w:w="708" w:type="dxa"/>
            <w:vMerge w:val="continue"/>
            <w:tcBorders>
              <w:top w:val="single" w:color="auto" w:sz="8" w:space="0"/>
              <w:left w:val="nil"/>
              <w:bottom w:val="single" w:color="auto" w:sz="8" w:space="0"/>
              <w:right w:val="single" w:color="auto" w:sz="8" w:space="0"/>
            </w:tcBorders>
            <w:vAlign w:val="center"/>
          </w:tcPr>
          <w:p w14:paraId="4FD85F14">
            <w:pPr>
              <w:widowControl/>
              <w:adjustRightInd w:val="0"/>
              <w:snapToGrid w:val="0"/>
              <w:ind w:left="-42" w:leftChars="-20" w:right="-42" w:rightChars="-20"/>
              <w:rPr>
                <w:rFonts w:ascii="宋体" w:hAnsi="宋体" w:eastAsia="宋体" w:cs="宋体"/>
                <w:szCs w:val="21"/>
              </w:rPr>
            </w:pPr>
          </w:p>
        </w:tc>
        <w:tc>
          <w:tcPr>
            <w:tcW w:w="708" w:type="dxa"/>
            <w:vMerge w:val="continue"/>
            <w:tcBorders>
              <w:top w:val="single" w:color="auto" w:sz="8" w:space="0"/>
              <w:left w:val="nil"/>
              <w:bottom w:val="single" w:color="auto" w:sz="8" w:space="0"/>
              <w:right w:val="single" w:color="auto" w:sz="8" w:space="0"/>
            </w:tcBorders>
            <w:vAlign w:val="center"/>
          </w:tcPr>
          <w:p w14:paraId="7F07451D">
            <w:pPr>
              <w:widowControl/>
              <w:adjustRightInd w:val="0"/>
              <w:snapToGrid w:val="0"/>
              <w:ind w:left="-42" w:leftChars="-20" w:right="-42" w:rightChars="-20"/>
              <w:rPr>
                <w:rFonts w:ascii="宋体" w:hAnsi="宋体" w:eastAsia="宋体" w:cs="宋体"/>
                <w:szCs w:val="21"/>
              </w:rPr>
            </w:pPr>
          </w:p>
        </w:tc>
        <w:tc>
          <w:tcPr>
            <w:tcW w:w="709" w:type="dxa"/>
            <w:vMerge w:val="continue"/>
            <w:tcBorders>
              <w:top w:val="single" w:color="auto" w:sz="8" w:space="0"/>
              <w:left w:val="nil"/>
              <w:bottom w:val="single" w:color="auto" w:sz="8" w:space="0"/>
              <w:right w:val="single" w:color="auto" w:sz="8" w:space="0"/>
            </w:tcBorders>
            <w:vAlign w:val="center"/>
          </w:tcPr>
          <w:p w14:paraId="15E51430">
            <w:pPr>
              <w:widowControl/>
              <w:adjustRightInd w:val="0"/>
              <w:snapToGrid w:val="0"/>
              <w:ind w:left="-42" w:leftChars="-20" w:right="-42" w:rightChars="-20"/>
              <w:rPr>
                <w:rFonts w:ascii="宋体" w:hAnsi="宋体" w:eastAsia="宋体" w:cs="宋体"/>
                <w:szCs w:val="21"/>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D4CBE18">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结果维持</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CC9AD01">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结果纠正</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9D51A3">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其他结果</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C0CD7F">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尚未审结</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F35F8E">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color w:val="000000"/>
                <w:szCs w:val="21"/>
              </w:rPr>
              <w:t>总计</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36DDEF">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结果维持</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9629BB">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结果纠正</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C01CA9E">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color w:val="000000"/>
                <w:szCs w:val="21"/>
              </w:rPr>
              <w:t>其他结果</w:t>
            </w:r>
          </w:p>
        </w:tc>
        <w:tc>
          <w:tcPr>
            <w:tcW w:w="6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27F2E8">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尚未审结</w:t>
            </w:r>
          </w:p>
        </w:tc>
        <w:tc>
          <w:tcPr>
            <w:tcW w:w="6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1DC583">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color w:val="000000"/>
                <w:szCs w:val="21"/>
              </w:rPr>
              <w:t>总计</w:t>
            </w:r>
          </w:p>
        </w:tc>
      </w:tr>
      <w:tr w14:paraId="39EB7D3A">
        <w:tblPrEx>
          <w:tblCellMar>
            <w:top w:w="0" w:type="dxa"/>
            <w:left w:w="0" w:type="dxa"/>
            <w:bottom w:w="0" w:type="dxa"/>
            <w:right w:w="0" w:type="dxa"/>
          </w:tblCellMar>
        </w:tblPrEx>
        <w:trPr>
          <w:trHeight w:val="544" w:hRule="atLeast"/>
          <w:jc w:val="center"/>
        </w:trPr>
        <w:tc>
          <w:tcPr>
            <w:tcW w:w="70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38A69E">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A5862">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14:paraId="7CDC3FF7">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14:paraId="564726DE">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2281A5">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A2CF2BD">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148FDC9">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31BDED9C">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CCD9749">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BCBB3D0">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color w:val="000000"/>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1EC6C645">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DD0D403">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F31CB16">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color w:val="000000"/>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11EE6763">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c>
          <w:tcPr>
            <w:tcW w:w="667" w:type="dxa"/>
            <w:tcBorders>
              <w:top w:val="nil"/>
              <w:left w:val="nil"/>
              <w:bottom w:val="single" w:color="auto" w:sz="8" w:space="0"/>
              <w:right w:val="single" w:color="auto" w:sz="8" w:space="0"/>
            </w:tcBorders>
            <w:tcMar>
              <w:top w:w="0" w:type="dxa"/>
              <w:left w:w="108" w:type="dxa"/>
              <w:bottom w:w="0" w:type="dxa"/>
              <w:right w:w="108" w:type="dxa"/>
            </w:tcMar>
            <w:vAlign w:val="center"/>
          </w:tcPr>
          <w:p w14:paraId="4777ABDE">
            <w:pPr>
              <w:widowControl/>
              <w:adjustRightInd w:val="0"/>
              <w:snapToGrid w:val="0"/>
              <w:ind w:left="-42" w:leftChars="-20" w:right="-42" w:rightChars="-20"/>
              <w:jc w:val="center"/>
              <w:rPr>
                <w:rFonts w:ascii="宋体" w:hAnsi="宋体" w:eastAsia="宋体" w:cs="宋体"/>
                <w:szCs w:val="21"/>
              </w:rPr>
            </w:pPr>
            <w:r>
              <w:rPr>
                <w:rFonts w:hint="eastAsia" w:ascii="宋体" w:hAnsi="宋体" w:eastAsia="宋体" w:cs="宋体"/>
                <w:szCs w:val="21"/>
              </w:rPr>
              <w:t>0</w:t>
            </w:r>
          </w:p>
        </w:tc>
      </w:tr>
    </w:tbl>
    <w:p w14:paraId="1F13E803">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4A251BE5">
      <w:pPr>
        <w:ind w:firstLine="640" w:firstLineChars="200"/>
        <w:rPr>
          <w:rFonts w:hint="eastAsia" w:ascii="楷体" w:hAnsi="楷体" w:eastAsia="楷体" w:cs="楷体"/>
          <w:sz w:val="32"/>
          <w:szCs w:val="32"/>
        </w:rPr>
      </w:pPr>
      <w:r>
        <w:rPr>
          <w:rFonts w:hint="eastAsia" w:ascii="楷体" w:hAnsi="楷体" w:eastAsia="楷体" w:cs="楷体"/>
          <w:sz w:val="32"/>
          <w:szCs w:val="32"/>
        </w:rPr>
        <w:t>(一)存在的问题</w:t>
      </w:r>
    </w:p>
    <w:p w14:paraId="719DB066">
      <w:pPr>
        <w:ind w:firstLine="640" w:firstLineChars="200"/>
        <w:rPr>
          <w:rFonts w:hint="eastAsia" w:ascii="仿宋" w:hAnsi="仿宋" w:eastAsia="仿宋" w:cs="仿宋"/>
          <w:sz w:val="32"/>
          <w:szCs w:val="32"/>
        </w:rPr>
      </w:pPr>
      <w:r>
        <w:rPr>
          <w:rFonts w:hint="eastAsia" w:ascii="仿宋" w:hAnsi="仿宋" w:eastAsia="仿宋" w:cs="仿宋"/>
          <w:sz w:val="32"/>
          <w:szCs w:val="32"/>
        </w:rPr>
        <w:t>一是偶尔出现工作动态更新不及时。二是整体版面没有图文并茂、不够生动。</w:t>
      </w:r>
    </w:p>
    <w:p w14:paraId="538A1A6E">
      <w:pPr>
        <w:ind w:firstLine="640" w:firstLineChars="200"/>
        <w:rPr>
          <w:rFonts w:hint="eastAsia" w:ascii="楷体" w:hAnsi="楷体" w:eastAsia="楷体" w:cs="楷体"/>
          <w:sz w:val="32"/>
          <w:szCs w:val="32"/>
        </w:rPr>
      </w:pPr>
      <w:r>
        <w:rPr>
          <w:rFonts w:hint="eastAsia" w:ascii="楷体" w:hAnsi="楷体" w:eastAsia="楷体" w:cs="楷体"/>
          <w:sz w:val="32"/>
          <w:szCs w:val="32"/>
        </w:rPr>
        <w:t>(二)问题改进情况</w:t>
      </w:r>
    </w:p>
    <w:p w14:paraId="3FED4208">
      <w:pPr>
        <w:ind w:firstLine="640" w:firstLineChars="200"/>
        <w:rPr>
          <w:rFonts w:hint="eastAsia" w:ascii="仿宋" w:hAnsi="仿宋" w:eastAsia="仿宋" w:cs="仿宋"/>
          <w:sz w:val="32"/>
          <w:szCs w:val="32"/>
        </w:rPr>
      </w:pPr>
      <w:r>
        <w:rPr>
          <w:rFonts w:hint="eastAsia" w:ascii="仿宋" w:hAnsi="仿宋" w:eastAsia="仿宋" w:cs="仿宋"/>
          <w:sz w:val="32"/>
          <w:szCs w:val="32"/>
        </w:rPr>
        <w:t>2024年，我乡将及时改进，加快工作动态更新频次，切实做到工作动态更新及时，规范排版。</w:t>
      </w:r>
    </w:p>
    <w:p w14:paraId="291F3148">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14:paraId="6048A066">
      <w:pPr>
        <w:ind w:firstLine="640" w:firstLineChars="200"/>
        <w:rPr>
          <w:rFonts w:hint="eastAsia" w:ascii="楷体" w:hAnsi="楷体" w:eastAsia="楷体" w:cs="楷体"/>
          <w:sz w:val="32"/>
          <w:szCs w:val="32"/>
        </w:rPr>
      </w:pPr>
      <w:r>
        <w:rPr>
          <w:rFonts w:hint="eastAsia" w:ascii="楷体" w:hAnsi="楷体" w:eastAsia="楷体" w:cs="楷体"/>
          <w:sz w:val="32"/>
          <w:szCs w:val="32"/>
        </w:rPr>
        <w:t>(一)政府信息公开信息处理费收取情况</w:t>
      </w:r>
    </w:p>
    <w:p w14:paraId="4F60F17E">
      <w:pPr>
        <w:ind w:firstLine="640" w:firstLineChars="200"/>
        <w:rPr>
          <w:rFonts w:hint="eastAsia" w:ascii="仿宋" w:hAnsi="仿宋" w:eastAsia="仿宋" w:cs="仿宋"/>
          <w:sz w:val="32"/>
          <w:szCs w:val="32"/>
        </w:rPr>
      </w:pPr>
      <w:r>
        <w:rPr>
          <w:rFonts w:hint="eastAsia" w:ascii="仿宋" w:hAnsi="仿宋" w:eastAsia="仿宋" w:cs="仿宋"/>
          <w:sz w:val="32"/>
          <w:szCs w:val="32"/>
        </w:rPr>
        <w:t>已在单位信息公开指南中发布依申请公开收费标准,202</w:t>
      </w:r>
      <w:r>
        <w:rPr>
          <w:rFonts w:hint="eastAsia" w:ascii="仿宋" w:hAnsi="仿宋" w:eastAsia="仿宋" w:cs="仿宋"/>
          <w:sz w:val="32"/>
          <w:szCs w:val="32"/>
          <w:lang w:val="en-US" w:eastAsia="zh-CN"/>
        </w:rPr>
        <w:t>4</w:t>
      </w:r>
      <w:r>
        <w:rPr>
          <w:rFonts w:hint="eastAsia" w:ascii="仿宋" w:hAnsi="仿宋" w:eastAsia="仿宋" w:cs="仿宋"/>
          <w:sz w:val="32"/>
          <w:szCs w:val="32"/>
        </w:rPr>
        <w:t>年度本机关未收取信息处理费。发出收费通知的件数和总金额，以及实际收取的总金额均为0。</w:t>
      </w:r>
    </w:p>
    <w:p w14:paraId="1614B023">
      <w:pPr>
        <w:ind w:firstLine="640" w:firstLineChars="200"/>
        <w:rPr>
          <w:rFonts w:hint="eastAsia" w:ascii="楷体" w:hAnsi="楷体" w:eastAsia="楷体" w:cs="楷体"/>
          <w:sz w:val="32"/>
          <w:szCs w:val="32"/>
        </w:rPr>
      </w:pPr>
      <w:r>
        <w:rPr>
          <w:rFonts w:hint="eastAsia" w:ascii="楷体" w:hAnsi="楷体" w:eastAsia="楷体" w:cs="楷体"/>
          <w:sz w:val="32"/>
          <w:szCs w:val="32"/>
        </w:rPr>
        <w:t>(二)政务公开工作要点完成情况</w:t>
      </w:r>
    </w:p>
    <w:p w14:paraId="007405CB">
      <w:pPr>
        <w:ind w:firstLine="640" w:firstLineChars="200"/>
        <w:rPr>
          <w:rFonts w:hint="eastAsia" w:ascii="仿宋" w:hAnsi="仿宋" w:eastAsia="仿宋" w:cs="仿宋"/>
          <w:sz w:val="32"/>
          <w:szCs w:val="32"/>
        </w:rPr>
      </w:pPr>
      <w:r>
        <w:rPr>
          <w:rFonts w:hint="eastAsia" w:ascii="仿宋" w:hAnsi="仿宋" w:eastAsia="仿宋" w:cs="仿宋"/>
          <w:sz w:val="32"/>
          <w:szCs w:val="32"/>
        </w:rPr>
        <w:t>今年以来我单位积极与我县政务公开工作要点责任单位做好协同配合，积极主动提供信息。我单位政务公开要点完成情况如下:</w:t>
      </w:r>
    </w:p>
    <w:p w14:paraId="41E51432">
      <w:pPr>
        <w:ind w:firstLine="640" w:firstLineChars="200"/>
        <w:rPr>
          <w:rFonts w:hint="eastAsia" w:ascii="仿宋" w:hAnsi="仿宋" w:eastAsia="仿宋" w:cs="仿宋"/>
          <w:sz w:val="32"/>
          <w:szCs w:val="32"/>
        </w:rPr>
      </w:pPr>
      <w:r>
        <w:rPr>
          <w:rFonts w:hint="eastAsia" w:ascii="仿宋" w:hAnsi="仿宋" w:eastAsia="仿宋" w:cs="仿宋"/>
          <w:sz w:val="32"/>
          <w:szCs w:val="32"/>
        </w:rPr>
        <w:t>一、强化组织领导，政务信息公开工作推进机制。加强队伍建设开展政务信息工作培训和交流，不断提升业务能力。</w:t>
      </w:r>
    </w:p>
    <w:p w14:paraId="469B96E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二、狠抓工作落实，对照梳理县政务公开分解表，按要求抓好落实。做好信息安全保密，完善信息公开保密机制，强化信息管理</w:t>
      </w:r>
      <w:r>
        <w:rPr>
          <w:rFonts w:hint="eastAsia" w:ascii="仿宋" w:hAnsi="仿宋" w:eastAsia="仿宋" w:cs="仿宋"/>
          <w:sz w:val="32"/>
          <w:szCs w:val="32"/>
          <w:lang w:eastAsia="zh-CN"/>
        </w:rPr>
        <w:t>。</w:t>
      </w:r>
    </w:p>
    <w:p w14:paraId="439CC062">
      <w:pPr>
        <w:ind w:firstLine="640" w:firstLineChars="200"/>
        <w:rPr>
          <w:rFonts w:hint="eastAsia" w:ascii="仿宋" w:hAnsi="仿宋" w:eastAsia="仿宋" w:cs="仿宋"/>
          <w:sz w:val="32"/>
          <w:szCs w:val="32"/>
          <w:lang w:eastAsia="zh-CN"/>
        </w:rPr>
      </w:pPr>
      <w:bookmarkStart w:id="0" w:name="_GoBack"/>
      <w:bookmarkEnd w:id="0"/>
    </w:p>
    <w:p w14:paraId="15B36EE8">
      <w:pPr>
        <w:ind w:firstLine="640" w:firstLineChars="200"/>
        <w:rPr>
          <w:rFonts w:hint="eastAsia" w:ascii="仿宋" w:hAnsi="仿宋" w:eastAsia="仿宋" w:cs="仿宋"/>
          <w:sz w:val="32"/>
          <w:szCs w:val="32"/>
          <w:lang w:eastAsia="zh-CN"/>
        </w:rPr>
      </w:pPr>
    </w:p>
    <w:p w14:paraId="35ADF5A8">
      <w:pPr>
        <w:ind w:firstLine="640" w:firstLineChars="200"/>
        <w:rPr>
          <w:rFonts w:hint="eastAsia" w:ascii="仿宋" w:hAnsi="仿宋" w:eastAsia="仿宋" w:cs="仿宋"/>
          <w:sz w:val="32"/>
          <w:szCs w:val="32"/>
          <w:lang w:eastAsia="zh-CN"/>
        </w:rPr>
      </w:pPr>
    </w:p>
    <w:p w14:paraId="5F0DD8BC">
      <w:pPr>
        <w:ind w:firstLine="640" w:firstLineChars="200"/>
        <w:rPr>
          <w:rFonts w:hint="eastAsia" w:ascii="仿宋" w:hAnsi="仿宋" w:eastAsia="仿宋" w:cs="仿宋"/>
          <w:sz w:val="32"/>
          <w:szCs w:val="32"/>
          <w:lang w:eastAsia="zh-CN"/>
        </w:rPr>
      </w:pPr>
    </w:p>
    <w:p w14:paraId="4F979158">
      <w:pPr>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lang w:eastAsia="zh-CN"/>
        </w:rPr>
        <w:t>神池县贺职乡人民政府</w:t>
      </w:r>
    </w:p>
    <w:p w14:paraId="08C56BBE">
      <w:pPr>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2025年1月23日</w:t>
      </w: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ED3A99-525E-4A34-A464-C44740F371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AA8A74F8-9845-4FAE-B2F0-ABFAE167B36C}"/>
  </w:font>
  <w:font w:name="方正小标宋简体">
    <w:panose1 w:val="02000000000000000000"/>
    <w:charset w:val="86"/>
    <w:family w:val="auto"/>
    <w:pitch w:val="default"/>
    <w:sig w:usb0="00000001" w:usb1="08000000" w:usb2="00000000" w:usb3="00000000" w:csb0="00040000" w:csb1="00000000"/>
    <w:embedRegular r:id="rId3" w:fontKey="{E9028B2D-52D6-47A7-8607-F5E8B8E2656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CDCE082E-631E-4A6E-9E84-0AF3CE4FFFC0}"/>
  </w:font>
  <w:font w:name="汉仪书宋一简">
    <w:panose1 w:val="02010600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31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31BE9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631BE9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47707"/>
    <w:rsid w:val="5FE4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2025-01-24T09:31:00Z</dcterms:created>
  <dc:creator>侯改</dc:creator>
  <cp:lastModifiedBy>侯改</cp:lastModifiedBy>
  <dcterms:modified xsi:type="dcterms:W3CDTF">2025-01-24T09:49:03Z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A46634A8BBCB440891F227A7D3FE68F1_11</vt:lpwstr>
  </property>
  <property fmtid="{D5CDD505-2E9C-101B-9397-08002B2CF9AE}" pid="4" name="KSOTemplateDocerSaveRecord">
    <vt:lpwstr>eyJoZGlkIjoiYjA1YjRhY2Q2MmFmYjBkOTU2MzUzODdmN2U4M2UyNjIiLCJ1c2VySWQiOiIzNjgwNjY0MTIifQ==</vt:lpwstr>
  </property>
</Properties>
</file>