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0A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神池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县交通运输局</w:t>
      </w:r>
    </w:p>
    <w:p w14:paraId="7531F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 w14:paraId="47620D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FB79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19AD7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</w:p>
    <w:p w14:paraId="55899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我局政府信息公开严格按照《条例》和上级部门的总体要求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，妥善处理公开与保密的关系，合理界定信息公开范围，做到积极稳妥，及时准确、公开、公正、便民。202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年我局对政府信息进行了梳理和编目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及时公开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，接受社会公众监督。</w:t>
      </w:r>
    </w:p>
    <w:p w14:paraId="320682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 w14:paraId="137DC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C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年度我局未收到依申请公开。</w:t>
      </w:r>
    </w:p>
    <w:p w14:paraId="595A9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 w14:paraId="4840E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一是规范政府信息公开流程。严格按照政府信息公开范围与原则、政府信息公开工作流程，通过政府网站，依法、准确、及时公开政府信息。</w:t>
      </w:r>
    </w:p>
    <w:p w14:paraId="570A43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二是加强信息依申请公开工作。严格履行告知程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序、严格把握时限要求</w:t>
      </w:r>
    </w:p>
    <w:p w14:paraId="6EEE1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（四）平台建设情况</w:t>
      </w:r>
    </w:p>
    <w:p w14:paraId="5C9B6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我局积极配合县政务公开办，进一步优化完善政务公开平台功能和栏目设置，方便群众查询相关信息。</w:t>
      </w:r>
    </w:p>
    <w:p w14:paraId="4E5CE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（五）监督保障工作情况</w:t>
      </w:r>
    </w:p>
    <w:p w14:paraId="31D432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1、针对政务公开测评反馈的问题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积极参加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全县政务公开测评反馈问题整改培训工作。</w:t>
      </w:r>
    </w:p>
    <w:p w14:paraId="1EA3C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2. 加强组织领导，落实信息公开要求。局办公室作为政务公开日常工作机构，负责制定安排政府信息公开年度工作计划、协调实施年度目标任务等各项具体工作，局办安排了1名兼职人员负责信息公开工作。</w:t>
      </w:r>
    </w:p>
    <w:p w14:paraId="4C2D0A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（六）深化“放管服”改革优化营商环境</w:t>
      </w:r>
    </w:p>
    <w:p w14:paraId="40DD9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我局围绕深化“放管服”改革优化营商环境,不断提升营造法治化营商环境的能力,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将许可事项全部纳入县政务大厅办理极大地方便广大群众，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梳理完善法律法规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加强事中事后监管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,进一步强化法治保障,加强法治宣传教育,营造诚信守法氛围,助推企业健康发展，加大行政执法监督力度,打造公平正义法治环境,助推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经济社会高质量发展。</w:t>
      </w:r>
    </w:p>
    <w:p w14:paraId="49117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6436E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50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1"/>
        <w:gridCol w:w="1957"/>
        <w:gridCol w:w="7"/>
        <w:gridCol w:w="1320"/>
        <w:gridCol w:w="1966"/>
      </w:tblGrid>
      <w:tr w14:paraId="35222A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51E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第二十条第（一）项</w:t>
            </w:r>
          </w:p>
        </w:tc>
      </w:tr>
      <w:tr w14:paraId="3D0999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61E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381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制作数量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A0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公开数量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063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对外公开总数量</w:t>
            </w:r>
          </w:p>
        </w:tc>
      </w:tr>
      <w:tr w14:paraId="1BB559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A9F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EDE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4D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60B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0C230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51B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C69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C6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AF3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C0E2A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26C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第二十条第（五）项</w:t>
            </w:r>
          </w:p>
        </w:tc>
      </w:tr>
      <w:tr w14:paraId="0A19A0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645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E8AB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处理决定数量</w:t>
            </w:r>
          </w:p>
        </w:tc>
      </w:tr>
      <w:tr w14:paraId="5D2DE8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453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B79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 w14:paraId="3C3C18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7B2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其他对外管理服务事项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B12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597B96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0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9EB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第二十条第（六）项</w:t>
            </w:r>
          </w:p>
        </w:tc>
      </w:tr>
      <w:tr w14:paraId="50ACE5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7C7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F69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处理决定数量</w:t>
            </w:r>
          </w:p>
        </w:tc>
      </w:tr>
      <w:tr w14:paraId="4053D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772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CED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</w:tr>
      <w:tr w14:paraId="0F62D7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F0E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EF7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81808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0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281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第二十条第（八）项</w:t>
            </w:r>
          </w:p>
        </w:tc>
      </w:tr>
      <w:tr w14:paraId="393D8D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9AA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D45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E97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本年增/减</w:t>
            </w:r>
          </w:p>
        </w:tc>
      </w:tr>
      <w:tr w14:paraId="28A35E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685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5C3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33C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9D6D8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0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097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第二十条第（九）项</w:t>
            </w:r>
          </w:p>
        </w:tc>
      </w:tr>
      <w:tr w14:paraId="75B8C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96B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5C5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采购项目数量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BD9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采购总金额</w:t>
            </w:r>
          </w:p>
        </w:tc>
      </w:tr>
      <w:tr w14:paraId="1023F5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F94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政府集中采购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752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21D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0（元）</w:t>
            </w:r>
          </w:p>
        </w:tc>
      </w:tr>
      <w:tr w14:paraId="0E7A68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311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B18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176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1F1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6D3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54CD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853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958"/>
        <w:gridCol w:w="1852"/>
        <w:gridCol w:w="737"/>
        <w:gridCol w:w="688"/>
        <w:gridCol w:w="688"/>
        <w:gridCol w:w="737"/>
        <w:gridCol w:w="874"/>
        <w:gridCol w:w="655"/>
        <w:gridCol w:w="638"/>
      </w:tblGrid>
      <w:tr w14:paraId="336F20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5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4C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35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申请人情况</w:t>
            </w:r>
          </w:p>
        </w:tc>
      </w:tr>
      <w:tr w14:paraId="7ADA48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35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F7C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A9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自然人</w:t>
            </w:r>
          </w:p>
        </w:tc>
        <w:tc>
          <w:tcPr>
            <w:tcW w:w="36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B4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法人或其他组织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E0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</w:tr>
      <w:tr w14:paraId="514A73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5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2B4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57D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5F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3A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科研机构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51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社会公益组织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AB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法律服务机构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9F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9AC8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4EC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11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7E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D3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4E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C0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48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D7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83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0F9B08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A8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9A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9F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06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86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27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FB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0E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A474F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A2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三、本年度办理结果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EA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（一）予以公开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D9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5A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B7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2B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9A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2D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EE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308AB3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456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BA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F1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2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93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06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46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A9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4C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E7B12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66B4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CF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（三）不予公开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F2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1.属于国家秘密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2D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70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00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08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25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3F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84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01BF7D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D0C4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85F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05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2.其他法律行政法规禁止公开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DE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7C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88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21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F7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9E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56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091E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7F32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8D5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A7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3.危及“三安全一稳定”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F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43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F1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F1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76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18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A3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EB5F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4AB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D540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B2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4.保护第三方合法权益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D2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B4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94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EC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11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A1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BB7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D953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9CF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324F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9E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5.属于三类内部事务信息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45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70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DC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43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67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E3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48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50B9FC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C0C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7B9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EB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6.属于四类过程性信息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33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D4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89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DC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73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E5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E5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3CFF4F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DB4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146A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0C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7.属于行政执法案卷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EA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CB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6A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04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1A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EB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4A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28566B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764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AAC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B9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8.属于行政查询事项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DB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2E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93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D2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0D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5E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90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36D728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512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A7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（四）无法提供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79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1.本机关不掌握相关政府信息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27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AA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D4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47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DC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81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86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19304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CC9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967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1E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2.没有现成信息需要另行制作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57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D5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DB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D0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C2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DE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BB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AB5E1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6B7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84D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43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3.补正后申请内容仍不明确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C3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A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AE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32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91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98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20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1547A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BCE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EA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（五）不予处理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F4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1.信访举报投诉类申请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6F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B8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7F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0F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1F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00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D7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1377C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137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D85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6F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F6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F4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12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05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50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43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0D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5520A4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947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CD55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79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3.要求提供公开出版物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D2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BC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E8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D5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8A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B2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2A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6237FB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BFB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DF0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20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4.无正当理由大量反复申请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D4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62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6D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BC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8A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5E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79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D9DB9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2FC9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B99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FC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2D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20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F5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E9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21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E4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7B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7D5568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5C1D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84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（六）其他处理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5C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F4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B4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01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A1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D5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BA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42F73F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5CF5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8C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（七）总计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A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99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71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FE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B4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EB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86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 w14:paraId="0964CA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3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7A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四、结转下年度继续办理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43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FD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25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39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13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A5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D1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 w14:paraId="678073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我局本年度不涉及行政复议和行政诉讼事项。</w:t>
      </w:r>
    </w:p>
    <w:p w14:paraId="26AE8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 w14:paraId="40653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存在问题： 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虽然我局在推进政务公开工作中取得了一些成绩，但仍然存在一些问题：一是对政务公开工作的重要性认识还不到位；二是政务公开工作宣传氛围还不够浓，部分信息更新不及时；三是政务公开工作创新意识还不够强。</w:t>
      </w:r>
    </w:p>
    <w:p w14:paraId="554EAA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今后将从以下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个方面作进一步的改进：</w:t>
      </w:r>
    </w:p>
    <w:p w14:paraId="77F81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年，我局将按照县委、县政府的要求，紧紧围绕全县政务公开工作重点，按照《政府信息公开条例》有关规定，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进一步健全和完善政务公开制度，规范公开内容，提高公开质量。对涉及人民群众关心的重大问题，重大决策应及时公开，同时有区别地抓好对内与对外公开，提高公开针对性。</w:t>
      </w:r>
    </w:p>
    <w:p w14:paraId="54DF5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二、政务信息做到及时发布，定期更新。</w:t>
      </w:r>
    </w:p>
    <w:p w14:paraId="78712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三、进一步加强政务公开业务学习</w:t>
      </w:r>
    </w:p>
    <w:p w14:paraId="24000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、其他需要报告的事项</w:t>
      </w:r>
    </w:p>
    <w:p w14:paraId="299D4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我局无其他需要报告的事项。</w:t>
      </w:r>
    </w:p>
    <w:p w14:paraId="7178EE70"/>
    <w:p w14:paraId="6B3695B1"/>
    <w:p w14:paraId="7FBE3E50"/>
    <w:p w14:paraId="1A9CF319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神池县交通运输局</w:t>
      </w:r>
    </w:p>
    <w:p w14:paraId="6D816D72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zBlMGViN2FhMTY5N2Q1ZTZhOTJkYjY3YjBiN2UifQ=="/>
    <w:docVar w:name="KSO_WPS_MARK_KEY" w:val="4828744a-4376-41ab-8cc4-9455a9a4b28f"/>
  </w:docVars>
  <w:rsids>
    <w:rsidRoot w:val="4FB0187F"/>
    <w:rsid w:val="281B558B"/>
    <w:rsid w:val="36C60DFD"/>
    <w:rsid w:val="3E6126BC"/>
    <w:rsid w:val="3FE85D6E"/>
    <w:rsid w:val="4FB0187F"/>
    <w:rsid w:val="6BDF4F90"/>
    <w:rsid w:val="717B464A"/>
    <w:rsid w:val="7AF3A986"/>
    <w:rsid w:val="BDBE8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1761</Words>
  <Characters>1795</Characters>
  <Lines>0</Lines>
  <Paragraphs>0</Paragraphs>
  <TotalTime>129</TotalTime>
  <ScaleCrop>false</ScaleCrop>
  <LinksUpToDate>false</LinksUpToDate>
  <CharactersWithSpaces>1800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2021-01-28T09:05:00Z</dcterms:created>
  <dc:creator>@%E7%A7%80%E6%9C%88%E9%A3%9E%E9%B1%BC@</dc:creator>
  <cp:lastModifiedBy>   Ermo   ﹌</cp:lastModifiedBy>
  <cp:lastPrinted>2025-02-14T10:19:02Z</cp:lastPrinted>
  <dcterms:modified xsi:type="dcterms:W3CDTF">2025-02-14T10:19:05Z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711C2BB9087DED4084168E67839BAF43_43</vt:lpwstr>
  </property>
</Properties>
</file>