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4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45423F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45423F"/>
          <w:spacing w:val="0"/>
          <w:sz w:val="36"/>
          <w:szCs w:val="36"/>
          <w:shd w:val="clear" w:fill="FFFFFF"/>
        </w:rPr>
        <w:t>拟对建设项目环境影响评价文件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4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45423F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45423F"/>
          <w:spacing w:val="0"/>
          <w:sz w:val="36"/>
          <w:szCs w:val="36"/>
          <w:shd w:val="clear" w:fill="FFFFFF"/>
        </w:rPr>
        <w:t>作出审批意见的公示(2020年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45423F"/>
          <w:spacing w:val="0"/>
          <w:sz w:val="36"/>
          <w:szCs w:val="36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45423F"/>
          <w:spacing w:val="0"/>
          <w:sz w:val="36"/>
          <w:szCs w:val="36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45423F"/>
          <w:spacing w:val="0"/>
          <w:sz w:val="36"/>
          <w:szCs w:val="36"/>
          <w:shd w:val="clear" w:fill="FFFFFF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45423F"/>
          <w:spacing w:val="0"/>
          <w:sz w:val="36"/>
          <w:szCs w:val="36"/>
          <w:shd w:val="clear" w:fill="FFFFFF"/>
        </w:rPr>
        <w:t>日)</w:t>
      </w:r>
    </w:p>
    <w:p>
      <w:pPr>
        <w:rPr>
          <w:rFonts w:hint="eastAsia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根据建设项目环境影响评价文件审批程序的有关规定，我局拟对</w:t>
      </w:r>
      <w:r>
        <w:rPr>
          <w:rFonts w:hint="eastAsia" w:ascii="宋体" w:hAnsi="宋体" w:eastAsia="宋体" w:cs="宋体"/>
          <w:sz w:val="28"/>
          <w:szCs w:val="28"/>
        </w:rPr>
        <w:t>神池县神达加油服务中心新建LNG加气站项目</w:t>
      </w:r>
      <w:r>
        <w:rPr>
          <w:rFonts w:hint="eastAsia"/>
          <w:sz w:val="28"/>
          <w:szCs w:val="36"/>
          <w:lang w:val="en-US" w:eastAsia="zh-CN"/>
        </w:rPr>
        <w:t>环评文件做出审批意见。根据有关规定，进行做出审批意见前公示。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公示期：2020年5月26日——2020年5月28日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联系电话：0350--4232039 （忻州市</w:t>
      </w:r>
      <w:bookmarkStart w:id="0" w:name="_GoBack"/>
      <w:r>
        <w:rPr>
          <w:rFonts w:hint="eastAsia"/>
          <w:sz w:val="28"/>
          <w:szCs w:val="36"/>
          <w:lang w:val="en-US" w:eastAsia="zh-CN"/>
        </w:rPr>
        <w:t>生态</w:t>
      </w:r>
      <w:bookmarkEnd w:id="0"/>
      <w:r>
        <w:rPr>
          <w:rFonts w:hint="eastAsia"/>
          <w:sz w:val="28"/>
          <w:szCs w:val="36"/>
          <w:lang w:val="en-US" w:eastAsia="zh-CN"/>
        </w:rPr>
        <w:t>环境局神池县分局）</w:t>
      </w:r>
    </w:p>
    <w:p>
      <w:pPr>
        <w:rPr>
          <w:rFonts w:hint="default"/>
          <w:lang w:val="en-US" w:eastAsia="zh-CN"/>
        </w:rPr>
      </w:pPr>
    </w:p>
    <w:tbl>
      <w:tblPr>
        <w:tblStyle w:val="4"/>
        <w:tblW w:w="84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83"/>
        <w:gridCol w:w="914"/>
        <w:gridCol w:w="624"/>
        <w:gridCol w:w="756"/>
        <w:gridCol w:w="1152"/>
        <w:gridCol w:w="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建设地点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建设单位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环境影响评价机构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建设项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目概况</w:t>
            </w:r>
          </w:p>
        </w:tc>
        <w:tc>
          <w:tcPr>
            <w:tcW w:w="42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主要环境影响及预防或者减轻不良环境影响的对策和措施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0" w:hRule="atLeast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神池县神达加油服务中心新建LNG加气站项目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hAnsi="宋体"/>
                <w:sz w:val="24"/>
              </w:rPr>
              <w:t>神池县东湖乡南辛庄村G338国道（305省道崞五线）南侧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神池县神达加油服务中心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忻州宇峰环保科技有限公司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spacing w:before="50" w:line="480" w:lineRule="exact"/>
              <w:ind w:firstLine="480" w:firstLineChars="200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主要建设内容：</w:t>
            </w:r>
            <w:r>
              <w:rPr>
                <w:rFonts w:hint="eastAsia"/>
                <w:bCs/>
                <w:sz w:val="24"/>
                <w:szCs w:val="24"/>
              </w:rPr>
              <w:t>本项目主要建设内容为</w:t>
            </w:r>
            <w:r>
              <w:rPr>
                <w:bCs/>
                <w:sz w:val="24"/>
                <w:szCs w:val="24"/>
              </w:rPr>
              <w:t>LNG工艺</w:t>
            </w:r>
            <w:r>
              <w:rPr>
                <w:rFonts w:hint="eastAsia"/>
                <w:bCs/>
                <w:sz w:val="24"/>
                <w:szCs w:val="24"/>
              </w:rPr>
              <w:t>装置</w:t>
            </w:r>
            <w:r>
              <w:rPr>
                <w:bCs/>
                <w:sz w:val="24"/>
                <w:szCs w:val="24"/>
              </w:rPr>
              <w:t>区（</w:t>
            </w:r>
            <w:r>
              <w:rPr>
                <w:rFonts w:hint="eastAsia"/>
                <w:bCs/>
                <w:sz w:val="24"/>
                <w:szCs w:val="24"/>
              </w:rPr>
              <w:t>包括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个60m</w:t>
            </w:r>
            <w:r>
              <w:rPr>
                <w:rFonts w:hint="eastAsia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 xml:space="preserve"> LNG立式储罐、2台双泵橇、1套EAG加热器、1套BOG回收装置）、加气岛罩棚（4台双枪LNG加气机）</w:t>
            </w:r>
            <w:r>
              <w:rPr>
                <w:bCs/>
                <w:sz w:val="24"/>
                <w:szCs w:val="24"/>
              </w:rPr>
              <w:t>、</w:t>
            </w:r>
            <w:r>
              <w:rPr>
                <w:rFonts w:hint="eastAsia"/>
                <w:bCs/>
                <w:sz w:val="24"/>
                <w:szCs w:val="24"/>
              </w:rPr>
              <w:t>一</w:t>
            </w:r>
            <w:r>
              <w:rPr>
                <w:bCs/>
                <w:sz w:val="24"/>
                <w:szCs w:val="24"/>
              </w:rPr>
              <w:t>层</w:t>
            </w:r>
            <w:r>
              <w:rPr>
                <w:rFonts w:hint="eastAsia"/>
                <w:bCs/>
                <w:sz w:val="24"/>
                <w:szCs w:val="24"/>
              </w:rPr>
              <w:t>框架结构</w:t>
            </w:r>
            <w:r>
              <w:rPr>
                <w:bCs/>
                <w:sz w:val="24"/>
                <w:szCs w:val="24"/>
              </w:rPr>
              <w:t>加气站房（</w:t>
            </w:r>
            <w:r>
              <w:rPr>
                <w:rFonts w:hint="eastAsia"/>
                <w:bCs/>
                <w:sz w:val="24"/>
                <w:szCs w:val="24"/>
              </w:rPr>
              <w:t>加气控制室、配电间、壁挂炉</w:t>
            </w:r>
            <w:r>
              <w:rPr>
                <w:bCs/>
                <w:sz w:val="24"/>
                <w:szCs w:val="24"/>
              </w:rPr>
              <w:t>间、</w:t>
            </w:r>
            <w:r>
              <w:rPr>
                <w:rFonts w:hint="eastAsia"/>
                <w:bCs/>
                <w:sz w:val="24"/>
                <w:szCs w:val="24"/>
              </w:rPr>
              <w:t>空压机间、</w:t>
            </w:r>
            <w:r>
              <w:rPr>
                <w:bCs/>
                <w:sz w:val="24"/>
                <w:szCs w:val="24"/>
              </w:rPr>
              <w:t>办公室、</w:t>
            </w:r>
            <w:r>
              <w:rPr>
                <w:rFonts w:hint="eastAsia"/>
                <w:bCs/>
                <w:sz w:val="24"/>
                <w:szCs w:val="24"/>
              </w:rPr>
              <w:t>营业</w:t>
            </w:r>
            <w:r>
              <w:rPr>
                <w:bCs/>
                <w:sz w:val="24"/>
                <w:szCs w:val="24"/>
              </w:rPr>
              <w:t>室、</w:t>
            </w:r>
            <w:r>
              <w:rPr>
                <w:rFonts w:hint="eastAsia"/>
                <w:bCs/>
                <w:sz w:val="24"/>
                <w:szCs w:val="24"/>
              </w:rPr>
              <w:t>储物间、洗手间</w:t>
            </w:r>
            <w:r>
              <w:rPr>
                <w:bCs/>
                <w:sz w:val="24"/>
                <w:szCs w:val="24"/>
              </w:rPr>
              <w:t>等）。</w:t>
            </w:r>
          </w:p>
          <w:p>
            <w:pPr>
              <w:spacing w:line="480" w:lineRule="exact"/>
              <w:ind w:firstLine="480" w:firstLineChars="200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大气污染物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：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right="0" w:rightChars="0" w:firstLine="48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EAG加热器加热处理后，通过管口距离地面17m的放散管排放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Chars="0" w:right="0" w:rightChars="0" w:firstLine="48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燃用BOG回收系统通过加热器加热后的天然气，直接排放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Chars="0" w:right="0" w:rightChars="0"/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二、水污染物：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Chars="0" w:right="0" w:rightChars="0" w:firstLine="480" w:firstLineChars="20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站内日常生活污水排入站内化粪池后定期清运。化粪池（20m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）作防渗处理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right="0" w:rightChars="0"/>
              <w:jc w:val="left"/>
              <w:rPr>
                <w:rFonts w:hint="eastAsia" w:ascii="黑体" w:hAnsi="黑体" w:eastAsia="黑体" w:cs="黑体"/>
                <w:sz w:val="28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lang w:eastAsia="zh-CN"/>
              </w:rPr>
              <w:t>固体废物：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 w:firstLine="48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收集在危废暂存间（10m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）内暂存，定期由有资质单位转运处置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 w:firstLine="48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/>
              </w:rPr>
              <w:t>设垃圾桶收集后由环卫部门统一清运处理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四、噪声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 w:firstLine="48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选用低噪设备</w:t>
            </w:r>
            <w:r>
              <w:t>，</w:t>
            </w:r>
            <w:r>
              <w:rPr>
                <w:rFonts w:hint="eastAsia"/>
              </w:rPr>
              <w:t>室内布置，减振，消声，隔声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 w:firstLine="480" w:firstLineChars="20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低速行驶、禁止鸣笛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听证权利告知：依据《中华人民共和国行政许可法》，自公示起三日内申请人、利害关系人可提出听证申请。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公众反馈意见联系电话：忻州市生态环境局神池分局环评股0350-4232039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公示时间：2020年5月26日-2020年5月28日（3个工作日）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79597B"/>
    <w:multiLevelType w:val="singleLevel"/>
    <w:tmpl w:val="8779597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A0D3A"/>
    <w:rsid w:val="34C9032E"/>
    <w:rsid w:val="4D1E361C"/>
    <w:rsid w:val="573D4D2C"/>
    <w:rsid w:val="6BDA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2020-05-25T07:16:00Z</dcterms:created>
  <dc:creator>杨斌</dc:creator>
  <cp:lastModifiedBy>lenovo</cp:lastModifiedBy>
  <cp:lastPrinted>2020-05-25T09:29:00Z</cp:lastPrinted>
  <dcterms:modified xsi:type="dcterms:W3CDTF">2022-02-25T09:57:28Z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A668E75EA0364E57ADE948C3BC41E998</vt:lpwstr>
  </property>
</Properties>
</file>